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1E" w:rsidRDefault="00710D1E" w:rsidP="00710D1E">
      <w:pPr>
        <w:pStyle w:val="Subtitle"/>
        <w:rPr>
          <w:rFonts w:ascii="Arial" w:hAnsi="Arial" w:cs="Arial"/>
          <w:sz w:val="20"/>
          <w:u w:val="none"/>
        </w:rPr>
      </w:pPr>
      <w:r>
        <w:rPr>
          <w:rFonts w:ascii="Arial" w:hAnsi="Arial" w:cs="Arial"/>
          <w:sz w:val="20"/>
          <w:u w:val="none"/>
        </w:rPr>
        <w:t>Your Right to Speak at Development Management Committee Meetings</w:t>
      </w:r>
    </w:p>
    <w:p w:rsidR="00710D1E" w:rsidRDefault="00710D1E" w:rsidP="00710D1E">
      <w:pPr>
        <w:rPr>
          <w:rFonts w:cs="Arial"/>
          <w:b/>
          <w:bCs/>
          <w:u w:val="single"/>
        </w:rPr>
      </w:pPr>
    </w:p>
    <w:p w:rsidR="00710D1E" w:rsidRDefault="00710D1E" w:rsidP="00710D1E">
      <w:pPr>
        <w:pStyle w:val="BodyTextIndent"/>
        <w:ind w:left="0" w:firstLine="0"/>
        <w:rPr>
          <w:rFonts w:ascii="Arial" w:hAnsi="Arial" w:cs="Arial"/>
          <w:sz w:val="20"/>
        </w:rPr>
      </w:pPr>
      <w:r>
        <w:rPr>
          <w:rFonts w:ascii="Arial" w:hAnsi="Arial" w:cs="Arial"/>
          <w:sz w:val="20"/>
        </w:rPr>
        <w:t xml:space="preserve">As part of our commitment to openness and transparency, this Authority has adopted a policy of allowing members of the public to address the Development Management Committee when planning applications are being determined. </w:t>
      </w:r>
    </w:p>
    <w:p w:rsidR="00710D1E" w:rsidRDefault="00710D1E" w:rsidP="00710D1E">
      <w:pPr>
        <w:ind w:left="720" w:hanging="720"/>
        <w:rPr>
          <w:rFonts w:cs="Arial"/>
        </w:rPr>
      </w:pPr>
    </w:p>
    <w:p w:rsidR="00710D1E" w:rsidRDefault="00710D1E" w:rsidP="00710D1E">
      <w:pPr>
        <w:pStyle w:val="Heading4"/>
      </w:pPr>
      <w:r>
        <w:t>The right to speak</w:t>
      </w:r>
    </w:p>
    <w:p w:rsidR="00EC71E7" w:rsidRPr="00EC71E7" w:rsidRDefault="00EC71E7" w:rsidP="00EC71E7"/>
    <w:p w:rsidR="00EC71E7" w:rsidRDefault="00710D1E" w:rsidP="00710D1E">
      <w:pPr>
        <w:ind w:left="720" w:hanging="720"/>
        <w:rPr>
          <w:rFonts w:cs="Arial"/>
        </w:rPr>
      </w:pPr>
      <w:r>
        <w:rPr>
          <w:rFonts w:cs="Arial"/>
        </w:rPr>
        <w:t xml:space="preserve">The right to address the Committee </w:t>
      </w:r>
      <w:r w:rsidR="00EC71E7">
        <w:rPr>
          <w:rFonts w:cs="Arial"/>
        </w:rPr>
        <w:t xml:space="preserve">is only available at one meeting of the </w:t>
      </w:r>
    </w:p>
    <w:p w:rsidR="00710D1E" w:rsidRDefault="00AC4C4C" w:rsidP="00710D1E">
      <w:pPr>
        <w:ind w:left="720" w:hanging="720"/>
        <w:rPr>
          <w:rFonts w:cs="Arial"/>
        </w:rPr>
      </w:pPr>
      <w:r>
        <w:rPr>
          <w:rFonts w:cs="Arial"/>
        </w:rPr>
        <w:t>C</w:t>
      </w:r>
      <w:r w:rsidR="00EC71E7">
        <w:rPr>
          <w:rFonts w:cs="Arial"/>
        </w:rPr>
        <w:t xml:space="preserve">ommittee and </w:t>
      </w:r>
      <w:r w:rsidR="00710D1E">
        <w:rPr>
          <w:rFonts w:cs="Arial"/>
        </w:rPr>
        <w:t>extends to:</w:t>
      </w:r>
    </w:p>
    <w:p w:rsidR="00710D1E" w:rsidRDefault="00710D1E" w:rsidP="00710D1E">
      <w:pPr>
        <w:rPr>
          <w:rFonts w:cs="Arial"/>
        </w:rPr>
      </w:pPr>
    </w:p>
    <w:p w:rsidR="00710D1E" w:rsidRDefault="00710D1E" w:rsidP="00710D1E">
      <w:pPr>
        <w:rPr>
          <w:rFonts w:cs="Arial"/>
        </w:rPr>
      </w:pPr>
      <w:r>
        <w:rPr>
          <w:rFonts w:cs="Arial"/>
        </w:rPr>
        <w:t>The local</w:t>
      </w:r>
      <w:r w:rsidR="00334936">
        <w:rPr>
          <w:rFonts w:cs="Arial"/>
        </w:rPr>
        <w:t xml:space="preserve"> county</w:t>
      </w:r>
      <w:r>
        <w:rPr>
          <w:rFonts w:cs="Arial"/>
        </w:rPr>
        <w:t xml:space="preserve"> councillor for the area</w:t>
      </w:r>
    </w:p>
    <w:p w:rsidR="00AC4C4C" w:rsidRDefault="00AC4C4C" w:rsidP="00710D1E">
      <w:pPr>
        <w:rPr>
          <w:rFonts w:cs="Arial"/>
        </w:rPr>
      </w:pPr>
      <w:r>
        <w:rPr>
          <w:rFonts w:cs="Arial"/>
        </w:rPr>
        <w:t>A representative of the Community/Town Council in whose area the site is situated</w:t>
      </w:r>
    </w:p>
    <w:p w:rsidR="00710D1E" w:rsidRDefault="00F10C31" w:rsidP="00710D1E">
      <w:pPr>
        <w:rPr>
          <w:rFonts w:cs="Arial"/>
        </w:rPr>
      </w:pPr>
      <w:r>
        <w:rPr>
          <w:rFonts w:cs="Arial"/>
        </w:rPr>
        <w:t xml:space="preserve">Any statutory </w:t>
      </w:r>
      <w:proofErr w:type="spellStart"/>
      <w:r>
        <w:rPr>
          <w:rFonts w:cs="Arial"/>
        </w:rPr>
        <w:t>consultee</w:t>
      </w:r>
      <w:proofErr w:type="spellEnd"/>
    </w:p>
    <w:p w:rsidR="00710D1E" w:rsidRDefault="00710D1E" w:rsidP="00710D1E">
      <w:pPr>
        <w:rPr>
          <w:rFonts w:cs="Arial"/>
        </w:rPr>
      </w:pPr>
      <w:r>
        <w:rPr>
          <w:rFonts w:cs="Arial"/>
        </w:rPr>
        <w:t>The applicant</w:t>
      </w:r>
      <w:r w:rsidR="00135660">
        <w:rPr>
          <w:rFonts w:cs="Arial"/>
        </w:rPr>
        <w:t xml:space="preserve"> </w:t>
      </w:r>
      <w:r w:rsidR="00135660">
        <w:rPr>
          <w:rFonts w:cs="Arial"/>
          <w:i/>
        </w:rPr>
        <w:t>or</w:t>
      </w:r>
      <w:r w:rsidR="00135660">
        <w:rPr>
          <w:rFonts w:cs="Arial"/>
        </w:rPr>
        <w:t xml:space="preserve"> t</w:t>
      </w:r>
      <w:r>
        <w:rPr>
          <w:rFonts w:cs="Arial"/>
        </w:rPr>
        <w:t xml:space="preserve">he applicant’s agent </w:t>
      </w:r>
      <w:r w:rsidRPr="00135660">
        <w:rPr>
          <w:rFonts w:cs="Arial"/>
          <w:i/>
        </w:rPr>
        <w:t>or</w:t>
      </w:r>
      <w:r>
        <w:rPr>
          <w:rFonts w:cs="Arial"/>
        </w:rPr>
        <w:t xml:space="preserve"> other representative</w:t>
      </w:r>
      <w:r w:rsidR="00EC71E7">
        <w:rPr>
          <w:rFonts w:cs="Arial"/>
        </w:rPr>
        <w:t xml:space="preserve"> in support of the proposal</w:t>
      </w:r>
    </w:p>
    <w:p w:rsidR="00710D1E" w:rsidRDefault="00710D1E" w:rsidP="00710D1E">
      <w:pPr>
        <w:rPr>
          <w:rFonts w:cs="Arial"/>
        </w:rPr>
      </w:pPr>
      <w:r>
        <w:rPr>
          <w:rFonts w:cs="Arial"/>
        </w:rPr>
        <w:t>An objector</w:t>
      </w:r>
      <w:r w:rsidR="00EC71E7">
        <w:rPr>
          <w:rFonts w:cs="Arial"/>
        </w:rPr>
        <w:t xml:space="preserve"> to the proposal</w:t>
      </w:r>
      <w:r>
        <w:rPr>
          <w:rFonts w:cs="Arial"/>
        </w:rPr>
        <w:t xml:space="preserve"> (where one or more wish to speak one person will need to be nominated</w:t>
      </w:r>
      <w:r w:rsidR="00135660">
        <w:rPr>
          <w:rFonts w:cs="Arial"/>
        </w:rPr>
        <w:t xml:space="preserve"> </w:t>
      </w:r>
      <w:r w:rsidR="00F10C31" w:rsidRPr="00832134">
        <w:rPr>
          <w:rFonts w:cs="Arial"/>
        </w:rPr>
        <w:t>to speak on</w:t>
      </w:r>
      <w:r w:rsidR="00135660" w:rsidRPr="00832134">
        <w:rPr>
          <w:rFonts w:cs="Arial"/>
        </w:rPr>
        <w:t xml:space="preserve"> behalf</w:t>
      </w:r>
      <w:r w:rsidR="00135660">
        <w:rPr>
          <w:rFonts w:cs="Arial"/>
        </w:rPr>
        <w:t xml:space="preserve"> of all</w:t>
      </w:r>
      <w:r w:rsidR="003F1130">
        <w:rPr>
          <w:rFonts w:cs="Arial"/>
        </w:rPr>
        <w:t>; in the absence of agreement the first registered will be allowed to speak</w:t>
      </w:r>
      <w:r w:rsidR="008123BB">
        <w:rPr>
          <w:rFonts w:cs="Arial"/>
        </w:rPr>
        <w:t>)</w:t>
      </w:r>
      <w:r w:rsidR="00334936">
        <w:rPr>
          <w:rFonts w:cs="Arial"/>
        </w:rPr>
        <w:t>.  More than one speaker will only be allowed in wholly exceptional circumstances at the discretion of the Chairman and officers.</w:t>
      </w:r>
    </w:p>
    <w:p w:rsidR="001A36A3" w:rsidRDefault="001A36A3" w:rsidP="00710D1E">
      <w:pPr>
        <w:rPr>
          <w:rFonts w:cs="Arial"/>
        </w:rPr>
      </w:pPr>
    </w:p>
    <w:p w:rsidR="001A36A3" w:rsidRPr="001A36A3" w:rsidRDefault="001A36A3" w:rsidP="00710D1E">
      <w:pPr>
        <w:rPr>
          <w:rFonts w:cs="Arial"/>
          <w:b/>
          <w:i/>
        </w:rPr>
      </w:pPr>
      <w:r>
        <w:rPr>
          <w:rFonts w:cs="Arial"/>
          <w:b/>
          <w:i/>
        </w:rPr>
        <w:t>Please note the right to speak does not apply to Committee Site Visits</w:t>
      </w:r>
    </w:p>
    <w:p w:rsidR="00710D1E" w:rsidRDefault="00710D1E" w:rsidP="00EC71E7">
      <w:pPr>
        <w:rPr>
          <w:rFonts w:cs="Arial"/>
        </w:rPr>
      </w:pPr>
      <w:r>
        <w:rPr>
          <w:rFonts w:cs="Arial"/>
        </w:rPr>
        <w:t xml:space="preserve"> </w:t>
      </w:r>
    </w:p>
    <w:p w:rsidR="00710D1E" w:rsidRDefault="00710D1E" w:rsidP="00710D1E">
      <w:pPr>
        <w:pStyle w:val="Heading4"/>
      </w:pPr>
      <w:r>
        <w:t>Notification</w:t>
      </w:r>
    </w:p>
    <w:p w:rsidR="00AC4C4C" w:rsidRPr="00AC4C4C" w:rsidRDefault="00AC4C4C" w:rsidP="00AC4C4C"/>
    <w:p w:rsidR="00710D1E" w:rsidRDefault="00710D1E" w:rsidP="00710D1E">
      <w:pPr>
        <w:pStyle w:val="BodyTextIndent3"/>
      </w:pPr>
      <w:r>
        <w:t xml:space="preserve"> </w:t>
      </w:r>
      <w:r>
        <w:tab/>
        <w:t xml:space="preserve">Anyone wishing to speak must notify </w:t>
      </w:r>
      <w:r w:rsidR="00EC71E7">
        <w:t>Admin Support</w:t>
      </w:r>
      <w:r>
        <w:t>,</w:t>
      </w:r>
      <w:r w:rsidR="00135660">
        <w:t xml:space="preserve"> Development Management</w:t>
      </w:r>
      <w:r>
        <w:t xml:space="preserve"> at the address overleaf, in writing, by fax or by e-mail, (a pro-forma is enclosed for your convenience) </w:t>
      </w:r>
      <w:r w:rsidR="00EC71E7">
        <w:t>no later than 10am, or receipt of the first post,</w:t>
      </w:r>
      <w:r>
        <w:t xml:space="preserve"> </w:t>
      </w:r>
      <w:r w:rsidR="00EC71E7">
        <w:t>3 working days</w:t>
      </w:r>
      <w:r>
        <w:t xml:space="preserve"> before the meeting – Under the present arrangements this will mean </w:t>
      </w:r>
      <w:r w:rsidR="00EC71E7">
        <w:t xml:space="preserve">by </w:t>
      </w:r>
      <w:r>
        <w:t xml:space="preserve">10.00am on the </w:t>
      </w:r>
      <w:r w:rsidR="00EC71E7">
        <w:t>Friday</w:t>
      </w:r>
      <w:r>
        <w:t xml:space="preserve"> morning preceding the Committee Meeting commencing 10.00am on the following Wednesday. </w:t>
      </w:r>
    </w:p>
    <w:p w:rsidR="00710D1E" w:rsidRDefault="00710D1E" w:rsidP="00710D1E">
      <w:pPr>
        <w:ind w:hanging="720"/>
        <w:rPr>
          <w:rFonts w:cs="Arial"/>
        </w:rPr>
      </w:pPr>
    </w:p>
    <w:p w:rsidR="00710D1E" w:rsidRDefault="003832E4" w:rsidP="00710D1E">
      <w:pPr>
        <w:ind w:hanging="720"/>
        <w:rPr>
          <w:rFonts w:cs="Arial"/>
        </w:rPr>
      </w:pPr>
      <w:r>
        <w:rPr>
          <w:rFonts w:cs="Arial"/>
        </w:rPr>
        <w:tab/>
        <w:t xml:space="preserve">All requests </w:t>
      </w:r>
      <w:r w:rsidR="00710D1E">
        <w:rPr>
          <w:rFonts w:cs="Arial"/>
        </w:rPr>
        <w:t>to speak should</w:t>
      </w:r>
      <w:r w:rsidR="00710D1E">
        <w:rPr>
          <w:rFonts w:cs="Arial"/>
          <w:b/>
          <w:bCs/>
        </w:rPr>
        <w:t xml:space="preserve"> </w:t>
      </w:r>
      <w:r w:rsidR="00710D1E">
        <w:rPr>
          <w:rFonts w:cs="Arial"/>
        </w:rPr>
        <w:t xml:space="preserve">identify clearly the application in question and specify the name of the </w:t>
      </w:r>
      <w:r>
        <w:rPr>
          <w:rFonts w:cs="Arial"/>
        </w:rPr>
        <w:t xml:space="preserve">person who wishes to speak.  A </w:t>
      </w:r>
      <w:r w:rsidR="00710D1E">
        <w:rPr>
          <w:rFonts w:cs="Arial"/>
        </w:rPr>
        <w:t xml:space="preserve">summary of the points to be addressed should also be included. </w:t>
      </w:r>
      <w:r>
        <w:rPr>
          <w:rFonts w:cs="Arial"/>
        </w:rPr>
        <w:t xml:space="preserve"> This should be based on planning reasons only and i</w:t>
      </w:r>
      <w:r w:rsidR="00710D1E">
        <w:rPr>
          <w:rFonts w:cs="Arial"/>
        </w:rPr>
        <w:t xml:space="preserve">f you would like advice on what constitutes </w:t>
      </w:r>
      <w:r>
        <w:rPr>
          <w:rFonts w:cs="Arial"/>
        </w:rPr>
        <w:t xml:space="preserve">such reasons </w:t>
      </w:r>
      <w:r w:rsidR="00710D1E">
        <w:rPr>
          <w:rFonts w:cs="Arial"/>
        </w:rPr>
        <w:t xml:space="preserve">please contact the office.  </w:t>
      </w:r>
    </w:p>
    <w:p w:rsidR="00710D1E" w:rsidRDefault="00710D1E" w:rsidP="00710D1E">
      <w:pPr>
        <w:ind w:hanging="720"/>
        <w:rPr>
          <w:rFonts w:cs="Arial"/>
        </w:rPr>
      </w:pPr>
    </w:p>
    <w:p w:rsidR="00710D1E" w:rsidRDefault="00710D1E" w:rsidP="00710D1E">
      <w:pPr>
        <w:ind w:hanging="720"/>
        <w:rPr>
          <w:rFonts w:cs="Arial"/>
          <w:b/>
          <w:bCs/>
        </w:rPr>
      </w:pPr>
      <w:r>
        <w:rPr>
          <w:rFonts w:cs="Arial"/>
        </w:rPr>
        <w:tab/>
        <w:t xml:space="preserve">You may address the Committee in English or Welsh, at your discretion.   The advance notice should specify which language you wish to use when addressing the Committee.  </w:t>
      </w:r>
    </w:p>
    <w:p w:rsidR="00710D1E" w:rsidRDefault="00710D1E" w:rsidP="00710D1E">
      <w:pPr>
        <w:ind w:hanging="720"/>
        <w:rPr>
          <w:rFonts w:cs="Arial"/>
        </w:rPr>
      </w:pPr>
    </w:p>
    <w:p w:rsidR="00710D1E" w:rsidRDefault="003D01D5" w:rsidP="00710D1E">
      <w:pPr>
        <w:rPr>
          <w:sz w:val="24"/>
        </w:rPr>
      </w:pPr>
      <w:r w:rsidRPr="00832134">
        <w:rPr>
          <w:rFonts w:cs="Arial"/>
        </w:rPr>
        <w:t>As</w:t>
      </w:r>
      <w:r w:rsidRPr="003D01D5">
        <w:rPr>
          <w:rFonts w:cs="Arial"/>
          <w:color w:val="FF0000"/>
        </w:rPr>
        <w:t xml:space="preserve"> </w:t>
      </w:r>
      <w:r w:rsidR="00710D1E">
        <w:rPr>
          <w:rFonts w:cs="Arial"/>
        </w:rPr>
        <w:t xml:space="preserve">there will be many items on the agenda, we cannot </w:t>
      </w:r>
      <w:r w:rsidRPr="00832134">
        <w:rPr>
          <w:rFonts w:cs="Arial"/>
        </w:rPr>
        <w:t>advise</w:t>
      </w:r>
      <w:r w:rsidR="00710D1E" w:rsidRPr="003D01D5">
        <w:rPr>
          <w:rFonts w:cs="Arial"/>
          <w:color w:val="FF0000"/>
        </w:rPr>
        <w:t xml:space="preserve"> </w:t>
      </w:r>
      <w:r w:rsidR="00710D1E">
        <w:rPr>
          <w:rFonts w:cs="Arial"/>
        </w:rPr>
        <w:t>you at what time the application in which you are interested will be heard.  In all cases you should report to Reception 30 minutes before the start of the meeting for a briefing on the Agenda order etc.</w:t>
      </w:r>
    </w:p>
    <w:p w:rsidR="00710D1E" w:rsidRDefault="00710D1E" w:rsidP="00710D1E"/>
    <w:p w:rsidR="00710D1E" w:rsidRDefault="00710D1E" w:rsidP="00710D1E"/>
    <w:p w:rsidR="00710D1E" w:rsidRDefault="00710D1E" w:rsidP="00710D1E">
      <w:pPr>
        <w:pStyle w:val="Heading3"/>
        <w:rPr>
          <w:rFonts w:ascii="Arial" w:hAnsi="Arial" w:cs="Arial"/>
          <w:sz w:val="20"/>
          <w:u w:val="none"/>
        </w:rPr>
      </w:pPr>
      <w:r>
        <w:rPr>
          <w:rFonts w:ascii="Arial" w:hAnsi="Arial" w:cs="Arial"/>
          <w:sz w:val="20"/>
          <w:u w:val="none"/>
        </w:rPr>
        <w:t>General</w:t>
      </w:r>
    </w:p>
    <w:p w:rsidR="00710D1E" w:rsidRDefault="00710D1E" w:rsidP="00710D1E">
      <w:pPr>
        <w:pStyle w:val="BodyTextIndent"/>
        <w:rPr>
          <w:rFonts w:ascii="Arial" w:hAnsi="Arial" w:cs="Arial"/>
          <w:sz w:val="20"/>
        </w:rPr>
      </w:pPr>
    </w:p>
    <w:p w:rsidR="00710D1E" w:rsidRDefault="00710D1E" w:rsidP="00710D1E">
      <w:pPr>
        <w:pStyle w:val="BodyTextIndent"/>
      </w:pPr>
      <w:r>
        <w:rPr>
          <w:rFonts w:ascii="Arial" w:hAnsi="Arial" w:cs="Arial"/>
          <w:sz w:val="20"/>
        </w:rPr>
        <w:t xml:space="preserve"> 1.</w:t>
      </w:r>
      <w:r>
        <w:rPr>
          <w:rFonts w:ascii="Arial" w:hAnsi="Arial" w:cs="Arial"/>
          <w:sz w:val="20"/>
        </w:rPr>
        <w:tab/>
        <w:t>Determination of an application will not be postponed because an individual who has indicated a wish to speak is not ready to do so when</w:t>
      </w:r>
      <w:r>
        <w:t xml:space="preserve"> t</w:t>
      </w:r>
      <w:r>
        <w:rPr>
          <w:rFonts w:ascii="Arial" w:hAnsi="Arial" w:cs="Arial"/>
          <w:sz w:val="20"/>
        </w:rPr>
        <w:t>he application is announced or is unable to attend the meeting.</w:t>
      </w:r>
    </w:p>
    <w:p w:rsidR="00710D1E" w:rsidRDefault="00710D1E" w:rsidP="00710D1E">
      <w:pPr>
        <w:ind w:left="720" w:hanging="720"/>
      </w:pPr>
    </w:p>
    <w:p w:rsidR="00710D1E" w:rsidRDefault="00710D1E" w:rsidP="00710D1E">
      <w:pPr>
        <w:ind w:left="720" w:hanging="720"/>
      </w:pPr>
      <w:r>
        <w:t>2.</w:t>
      </w:r>
      <w:r>
        <w:tab/>
        <w:t>In the case of dispute, the Chairman’s ruling is final.</w:t>
      </w:r>
    </w:p>
    <w:p w:rsidR="00710D1E" w:rsidRDefault="00710D1E" w:rsidP="00710D1E">
      <w:pPr>
        <w:pStyle w:val="BodyTextIndent2"/>
      </w:pPr>
    </w:p>
    <w:p w:rsidR="00710D1E" w:rsidRDefault="00710D1E" w:rsidP="00710D1E">
      <w:pPr>
        <w:pStyle w:val="BodyTextIndent2"/>
      </w:pPr>
      <w:r>
        <w:t>3.</w:t>
      </w:r>
      <w:r>
        <w:tab/>
        <w:t>The use of video or tape recorders or cameras at the meeting is not permitted.</w:t>
      </w:r>
    </w:p>
    <w:p w:rsidR="00710D1E" w:rsidRDefault="00710D1E" w:rsidP="00710D1E"/>
    <w:p w:rsidR="00710D1E" w:rsidRDefault="00710D1E" w:rsidP="00710D1E">
      <w:pPr>
        <w:pStyle w:val="Heading3"/>
        <w:rPr>
          <w:rFonts w:ascii="Arial" w:hAnsi="Arial" w:cs="Arial"/>
          <w:sz w:val="20"/>
          <w:u w:val="none"/>
        </w:rPr>
      </w:pPr>
      <w:r>
        <w:rPr>
          <w:rFonts w:ascii="Arial" w:hAnsi="Arial" w:cs="Arial"/>
          <w:sz w:val="20"/>
          <w:u w:val="none"/>
        </w:rPr>
        <w:t>Procedure at the Meeting</w:t>
      </w:r>
    </w:p>
    <w:p w:rsidR="00710D1E" w:rsidRDefault="00710D1E" w:rsidP="00710D1E">
      <w:pPr>
        <w:pStyle w:val="BodyTextIndent"/>
        <w:rPr>
          <w:rFonts w:ascii="Arial" w:hAnsi="Arial" w:cs="Arial"/>
          <w:sz w:val="20"/>
        </w:rPr>
      </w:pPr>
    </w:p>
    <w:p w:rsidR="00710D1E" w:rsidRDefault="00710D1E" w:rsidP="00710D1E">
      <w:pPr>
        <w:pStyle w:val="BodyTextIndent"/>
        <w:rPr>
          <w:rFonts w:ascii="Arial" w:hAnsi="Arial" w:cs="Arial"/>
          <w:sz w:val="20"/>
        </w:rPr>
      </w:pPr>
      <w:r>
        <w:rPr>
          <w:rFonts w:ascii="Arial" w:hAnsi="Arial" w:cs="Arial"/>
          <w:sz w:val="20"/>
        </w:rPr>
        <w:t>1.</w:t>
      </w:r>
      <w:r>
        <w:rPr>
          <w:rFonts w:ascii="Arial" w:hAnsi="Arial" w:cs="Arial"/>
          <w:sz w:val="20"/>
        </w:rPr>
        <w:tab/>
        <w:t xml:space="preserve">An individual is permitted to speak for a maximum of </w:t>
      </w:r>
      <w:r w:rsidR="003832E4">
        <w:rPr>
          <w:rFonts w:ascii="Arial" w:hAnsi="Arial" w:cs="Arial"/>
          <w:sz w:val="20"/>
        </w:rPr>
        <w:t xml:space="preserve">five </w:t>
      </w:r>
      <w:r>
        <w:rPr>
          <w:rFonts w:ascii="Arial" w:hAnsi="Arial" w:cs="Arial"/>
          <w:sz w:val="20"/>
        </w:rPr>
        <w:t>minutes.</w:t>
      </w:r>
    </w:p>
    <w:p w:rsidR="00710D1E" w:rsidRDefault="00710D1E" w:rsidP="00710D1E">
      <w:pPr>
        <w:ind w:left="720" w:hanging="720"/>
        <w:rPr>
          <w:rFonts w:cs="Arial"/>
        </w:rPr>
      </w:pPr>
    </w:p>
    <w:p w:rsidR="00710D1E" w:rsidRDefault="00710D1E" w:rsidP="00710D1E">
      <w:pPr>
        <w:ind w:left="720" w:hanging="720"/>
        <w:rPr>
          <w:rFonts w:cs="Arial"/>
        </w:rPr>
      </w:pPr>
      <w:r>
        <w:rPr>
          <w:rFonts w:cs="Arial"/>
        </w:rPr>
        <w:t>2.</w:t>
      </w:r>
      <w:r>
        <w:rPr>
          <w:rFonts w:cs="Arial"/>
        </w:rPr>
        <w:tab/>
        <w:t>Only those persons who have given advance notification will be entitled to speak.  Late requests will not be accepted.</w:t>
      </w:r>
    </w:p>
    <w:p w:rsidR="00710D1E" w:rsidRDefault="00710D1E" w:rsidP="00710D1E">
      <w:pPr>
        <w:ind w:left="720" w:hanging="720"/>
        <w:rPr>
          <w:rFonts w:cs="Arial"/>
        </w:rPr>
      </w:pPr>
    </w:p>
    <w:p w:rsidR="00710D1E" w:rsidRDefault="00710D1E" w:rsidP="003832E4">
      <w:pPr>
        <w:ind w:left="720" w:hanging="720"/>
        <w:rPr>
          <w:rFonts w:cs="Arial"/>
        </w:rPr>
      </w:pPr>
      <w:r>
        <w:rPr>
          <w:rFonts w:cs="Arial"/>
        </w:rPr>
        <w:t>3.</w:t>
      </w:r>
      <w:r>
        <w:rPr>
          <w:rFonts w:cs="Arial"/>
        </w:rPr>
        <w:tab/>
        <w:t xml:space="preserve">Those invited to speak will be called on to do so by the Chairman when the relevant part of the agenda is reached. See General point 1 above. </w:t>
      </w:r>
    </w:p>
    <w:p w:rsidR="00710D1E" w:rsidRDefault="00710D1E" w:rsidP="00710D1E">
      <w:pPr>
        <w:ind w:left="720" w:hanging="720"/>
        <w:rPr>
          <w:rFonts w:cs="Arial"/>
        </w:rPr>
      </w:pPr>
    </w:p>
    <w:p w:rsidR="00710D1E" w:rsidRDefault="003832E4" w:rsidP="00710D1E">
      <w:pPr>
        <w:ind w:left="720" w:hanging="720"/>
        <w:rPr>
          <w:sz w:val="24"/>
        </w:rPr>
      </w:pPr>
      <w:r>
        <w:rPr>
          <w:rFonts w:cs="Arial"/>
        </w:rPr>
        <w:t>4</w:t>
      </w:r>
      <w:r w:rsidR="00710D1E">
        <w:rPr>
          <w:rFonts w:cs="Arial"/>
        </w:rPr>
        <w:t>.</w:t>
      </w:r>
      <w:r w:rsidR="00710D1E">
        <w:rPr>
          <w:rFonts w:cs="Arial"/>
        </w:rPr>
        <w:tab/>
        <w:t xml:space="preserve">Those who speak are urged to speak as succinctly as possible, without repeating points that are already known to Committee members and without over-running the time allotted to them by the Chairman.  It is important to restrict discussion to planning issues.   It is in everyone’s interests to present views courteously and with proper respect for the opinions of others. </w:t>
      </w:r>
    </w:p>
    <w:p w:rsidR="00710D1E" w:rsidRDefault="00710D1E" w:rsidP="00710D1E">
      <w:pPr>
        <w:pStyle w:val="BodyTextIndent2"/>
      </w:pPr>
    </w:p>
    <w:p w:rsidR="00710D1E" w:rsidRDefault="00710D1E" w:rsidP="00710D1E">
      <w:pPr>
        <w:pStyle w:val="BodyTextIndent2"/>
      </w:pPr>
    </w:p>
    <w:p w:rsidR="00710D1E" w:rsidRDefault="00710D1E" w:rsidP="00710D1E">
      <w:pPr>
        <w:pStyle w:val="BodyTextIndent2"/>
      </w:pPr>
    </w:p>
    <w:p w:rsidR="00710D1E" w:rsidRDefault="00710D1E" w:rsidP="001C65DB">
      <w:pPr>
        <w:pStyle w:val="BodyTextIndent2"/>
        <w:ind w:left="0" w:firstLine="0"/>
      </w:pPr>
    </w:p>
    <w:p w:rsidR="00710D1E" w:rsidRDefault="003832E4" w:rsidP="00710D1E">
      <w:pPr>
        <w:pStyle w:val="BodyTextIndent2"/>
      </w:pPr>
      <w:r>
        <w:t>5</w:t>
      </w:r>
      <w:r w:rsidR="00710D1E">
        <w:t>.</w:t>
      </w:r>
      <w:r w:rsidR="00710D1E">
        <w:tab/>
        <w:t>The procedure at the Development Management Committee meeting will be as follows (subject to the Chairman’s discretion):-</w:t>
      </w:r>
    </w:p>
    <w:p w:rsidR="005F4BCF" w:rsidRDefault="005F4BCF" w:rsidP="00710D1E">
      <w:pPr>
        <w:pStyle w:val="BodyTextIndent2"/>
      </w:pPr>
    </w:p>
    <w:p w:rsidR="00710D1E" w:rsidRDefault="00710D1E" w:rsidP="00710D1E">
      <w:pPr>
        <w:ind w:left="720" w:hanging="720"/>
      </w:pPr>
      <w:r>
        <w:rPr>
          <w:sz w:val="24"/>
        </w:rPr>
        <w:tab/>
      </w:r>
      <w:r>
        <w:t>a)</w:t>
      </w:r>
      <w:r>
        <w:tab/>
        <w:t>Chairman announces the application</w:t>
      </w:r>
    </w:p>
    <w:p w:rsidR="00710D1E" w:rsidRDefault="00710D1E" w:rsidP="00E91AAA">
      <w:pPr>
        <w:ind w:left="1440" w:hanging="720"/>
      </w:pPr>
      <w:r>
        <w:t>b)</w:t>
      </w:r>
      <w:r>
        <w:tab/>
        <w:t xml:space="preserve">Planning officer describes the application, the matters to </w:t>
      </w:r>
      <w:r w:rsidR="00E91AAA">
        <w:t xml:space="preserve">be </w:t>
      </w:r>
      <w:r>
        <w:t>considered and provides a recommendation</w:t>
      </w:r>
      <w:r w:rsidR="005F4BCF">
        <w:t xml:space="preserve"> with visuals of site </w:t>
      </w:r>
      <w:r w:rsidR="003D01D5">
        <w:t xml:space="preserve">   </w:t>
      </w:r>
      <w:r w:rsidR="005F4BCF">
        <w:t>and plans as necessary</w:t>
      </w:r>
    </w:p>
    <w:p w:rsidR="00710D1E" w:rsidRDefault="00710D1E" w:rsidP="00710D1E">
      <w:pPr>
        <w:ind w:left="720" w:hanging="720"/>
      </w:pPr>
      <w:r>
        <w:tab/>
        <w:t>c)</w:t>
      </w:r>
      <w:r>
        <w:tab/>
        <w:t>Representations will usu</w:t>
      </w:r>
      <w:r w:rsidR="003832E4">
        <w:t xml:space="preserve">ally be heard in the following </w:t>
      </w:r>
      <w:r>
        <w:t>order:</w:t>
      </w:r>
    </w:p>
    <w:p w:rsidR="003832E4" w:rsidRDefault="003832E4" w:rsidP="00710D1E">
      <w:pPr>
        <w:ind w:left="720" w:hanging="720"/>
      </w:pPr>
    </w:p>
    <w:p w:rsidR="00710D1E" w:rsidRDefault="005F4BCF" w:rsidP="00710D1E">
      <w:pPr>
        <w:ind w:left="720" w:hanging="720"/>
      </w:pPr>
      <w:r>
        <w:tab/>
      </w:r>
      <w:r>
        <w:tab/>
      </w:r>
      <w:proofErr w:type="spellStart"/>
      <w:proofErr w:type="gramStart"/>
      <w:r>
        <w:t>i</w:t>
      </w:r>
      <w:proofErr w:type="spellEnd"/>
      <w:proofErr w:type="gramEnd"/>
      <w:r>
        <w:t xml:space="preserve">. </w:t>
      </w:r>
      <w:r>
        <w:tab/>
        <w:t xml:space="preserve">Local County </w:t>
      </w:r>
      <w:r w:rsidR="00710D1E">
        <w:t>Council Member</w:t>
      </w:r>
    </w:p>
    <w:p w:rsidR="00710D1E" w:rsidRDefault="00710D1E" w:rsidP="00710D1E">
      <w:pPr>
        <w:ind w:left="720" w:hanging="720"/>
      </w:pPr>
      <w:r>
        <w:tab/>
      </w:r>
      <w:r>
        <w:tab/>
      </w:r>
      <w:proofErr w:type="gramStart"/>
      <w:r>
        <w:t>ii.</w:t>
      </w:r>
      <w:r>
        <w:tab/>
        <w:t>Community</w:t>
      </w:r>
      <w:r w:rsidR="003832E4">
        <w:t>/Town</w:t>
      </w:r>
      <w:proofErr w:type="gramEnd"/>
      <w:r>
        <w:t xml:space="preserve"> Council Representative</w:t>
      </w:r>
    </w:p>
    <w:p w:rsidR="00710D1E" w:rsidRDefault="00710D1E" w:rsidP="00710D1E">
      <w:pPr>
        <w:ind w:left="720" w:hanging="720"/>
      </w:pPr>
      <w:r>
        <w:tab/>
      </w:r>
      <w:r>
        <w:tab/>
        <w:t>iii.</w:t>
      </w:r>
      <w:r>
        <w:tab/>
      </w:r>
      <w:r w:rsidR="003832E4">
        <w:t>Statutory</w:t>
      </w:r>
      <w:r>
        <w:t xml:space="preserve"> </w:t>
      </w:r>
      <w:proofErr w:type="spellStart"/>
      <w:r>
        <w:t>consultees</w:t>
      </w:r>
      <w:proofErr w:type="spellEnd"/>
    </w:p>
    <w:p w:rsidR="00710D1E" w:rsidRDefault="00710D1E" w:rsidP="00710D1E">
      <w:pPr>
        <w:ind w:left="720" w:hanging="720"/>
      </w:pPr>
      <w:r>
        <w:tab/>
      </w:r>
      <w:r>
        <w:tab/>
        <w:t>iv.</w:t>
      </w:r>
      <w:r>
        <w:tab/>
      </w:r>
      <w:r w:rsidR="005F4BCF">
        <w:t>Objectors</w:t>
      </w:r>
    </w:p>
    <w:p w:rsidR="005F4BCF" w:rsidRDefault="005F4BCF" w:rsidP="005F4BCF">
      <w:pPr>
        <w:ind w:left="720" w:firstLine="720"/>
      </w:pPr>
      <w:r>
        <w:t>v.</w:t>
      </w:r>
      <w:r>
        <w:tab/>
        <w:t>Applicant or Agent or representative in support</w:t>
      </w:r>
      <w:r>
        <w:tab/>
      </w:r>
    </w:p>
    <w:p w:rsidR="003832E4" w:rsidRDefault="003832E4" w:rsidP="00710D1E">
      <w:pPr>
        <w:ind w:left="720" w:hanging="720"/>
      </w:pPr>
    </w:p>
    <w:p w:rsidR="00710D1E" w:rsidRDefault="00710D1E" w:rsidP="00710D1E">
      <w:pPr>
        <w:ind w:left="1440" w:hanging="720"/>
      </w:pPr>
      <w:r>
        <w:t>d)</w:t>
      </w:r>
      <w:r>
        <w:tab/>
        <w:t>The Chairman may seek clarification on any points raised after each representation, as deemed necessary.</w:t>
      </w:r>
    </w:p>
    <w:p w:rsidR="00710D1E" w:rsidRDefault="00710D1E" w:rsidP="00710D1E">
      <w:pPr>
        <w:ind w:left="720" w:hanging="720"/>
      </w:pPr>
      <w:r>
        <w:tab/>
      </w:r>
      <w:r w:rsidR="005F4BCF">
        <w:t>e</w:t>
      </w:r>
      <w:r>
        <w:t>)</w:t>
      </w:r>
      <w:r>
        <w:tab/>
        <w:t>Planning Officer makes final comments and recommendation</w:t>
      </w:r>
    </w:p>
    <w:p w:rsidR="00710D1E" w:rsidRDefault="005F4BCF" w:rsidP="00E91AAA">
      <w:pPr>
        <w:ind w:left="1440" w:hanging="720"/>
        <w:rPr>
          <w:sz w:val="24"/>
        </w:rPr>
      </w:pPr>
      <w:r>
        <w:t>f</w:t>
      </w:r>
      <w:r w:rsidR="00710D1E">
        <w:t>)</w:t>
      </w:r>
      <w:r w:rsidR="00710D1E">
        <w:tab/>
        <w:t>Debate and decision by the Committee</w:t>
      </w:r>
      <w:r>
        <w:t xml:space="preserve"> (officers will respond to                  points as necessary)</w:t>
      </w:r>
    </w:p>
    <w:p w:rsidR="00710D1E" w:rsidRDefault="00710D1E" w:rsidP="005F4BCF">
      <w:pPr>
        <w:pStyle w:val="BodyTextIndent2"/>
      </w:pPr>
      <w:r>
        <w:t xml:space="preserve"> </w:t>
      </w:r>
    </w:p>
    <w:p w:rsidR="00135660" w:rsidRDefault="00710D1E" w:rsidP="00135660">
      <w:pPr>
        <w:pStyle w:val="Heading2"/>
      </w:pPr>
      <w:r>
        <w:t>Contacting the Authority</w:t>
      </w:r>
    </w:p>
    <w:p w:rsidR="00D4282F" w:rsidRPr="00D4282F" w:rsidRDefault="00D4282F" w:rsidP="00D4282F"/>
    <w:p w:rsidR="00710D1E" w:rsidRPr="00135660" w:rsidRDefault="00710D1E" w:rsidP="00135660">
      <w:pPr>
        <w:pStyle w:val="Heading2"/>
        <w:rPr>
          <w:b w:val="0"/>
        </w:rPr>
      </w:pPr>
      <w:r w:rsidRPr="00135660">
        <w:rPr>
          <w:b w:val="0"/>
        </w:rPr>
        <w:t xml:space="preserve">To notify the Authority that you wish to speak in respect of a planning application please contact </w:t>
      </w:r>
      <w:r w:rsidR="00E84D36" w:rsidRPr="00135660">
        <w:rPr>
          <w:b w:val="0"/>
        </w:rPr>
        <w:t xml:space="preserve">Admin Support, Development Management, </w:t>
      </w:r>
      <w:r w:rsidRPr="00135660">
        <w:rPr>
          <w:b w:val="0"/>
        </w:rPr>
        <w:t>in writing at:</w:t>
      </w:r>
    </w:p>
    <w:p w:rsidR="00710D1E" w:rsidRDefault="00710D1E" w:rsidP="00710D1E">
      <w:r>
        <w:t xml:space="preserve">Pembrokeshire Coast National Park Authority, </w:t>
      </w:r>
      <w:proofErr w:type="spellStart"/>
      <w:r>
        <w:t>Llanion</w:t>
      </w:r>
      <w:proofErr w:type="spellEnd"/>
      <w:r>
        <w:t xml:space="preserve"> Park, Pembroke Dock, </w:t>
      </w:r>
      <w:r>
        <w:tab/>
      </w:r>
    </w:p>
    <w:p w:rsidR="00710D1E" w:rsidRDefault="00710D1E" w:rsidP="00710D1E">
      <w:r>
        <w:t xml:space="preserve">Pembrokeshire, SA72 6DY   </w:t>
      </w:r>
    </w:p>
    <w:p w:rsidR="00710D1E" w:rsidRDefault="00D4282F" w:rsidP="00710D1E">
      <w:r>
        <w:t xml:space="preserve">By Fax on 01646 689076   </w:t>
      </w:r>
      <w:proofErr w:type="gramStart"/>
      <w:r>
        <w:t>By</w:t>
      </w:r>
      <w:proofErr w:type="gramEnd"/>
      <w:r>
        <w:t xml:space="preserve"> e</w:t>
      </w:r>
      <w:r w:rsidR="00710D1E">
        <w:t xml:space="preserve">-mail to </w:t>
      </w:r>
      <w:r w:rsidR="00E84D36">
        <w:t>dc@p</w:t>
      </w:r>
      <w:r w:rsidR="00710D1E">
        <w:t>embrokeshirecoast.org.uk</w:t>
      </w:r>
    </w:p>
    <w:p w:rsidR="00D4282F" w:rsidRDefault="00D4282F" w:rsidP="00710D1E">
      <w:pPr>
        <w:rPr>
          <w:b/>
          <w:bCs/>
        </w:rPr>
      </w:pPr>
    </w:p>
    <w:p w:rsidR="00710D1E" w:rsidRDefault="00710D1E" w:rsidP="00710D1E">
      <w:pPr>
        <w:rPr>
          <w:b/>
          <w:bCs/>
        </w:rPr>
      </w:pPr>
      <w:r>
        <w:rPr>
          <w:b/>
          <w:bCs/>
        </w:rPr>
        <w:t>Remember to include the following in your correspondence:</w:t>
      </w:r>
    </w:p>
    <w:p w:rsidR="00710D1E" w:rsidRDefault="00710D1E" w:rsidP="00710D1E">
      <w:r>
        <w:t>The name of the person who will be speaking</w:t>
      </w:r>
    </w:p>
    <w:p w:rsidR="00710D1E" w:rsidRDefault="00710D1E" w:rsidP="00710D1E">
      <w:pPr>
        <w:pStyle w:val="Heading2"/>
        <w:rPr>
          <w:b w:val="0"/>
          <w:bCs w:val="0"/>
        </w:rPr>
      </w:pPr>
      <w:r>
        <w:rPr>
          <w:b w:val="0"/>
          <w:bCs w:val="0"/>
        </w:rPr>
        <w:t>Details of the matters to be raised, where appropriate</w:t>
      </w:r>
    </w:p>
    <w:p w:rsidR="00710D1E" w:rsidRDefault="00710D1E" w:rsidP="00710D1E">
      <w:r>
        <w:t>The language you wish to use when addressing Committee.</w:t>
      </w:r>
    </w:p>
    <w:p w:rsidR="00710D1E" w:rsidRDefault="00710D1E" w:rsidP="001C65DB">
      <w:r>
        <w:rPr>
          <w:b/>
          <w:bCs/>
        </w:rPr>
        <w:t xml:space="preserve">NOTE:  </w:t>
      </w:r>
      <w:r>
        <w:t>Speakers should bear in mind that in making their presentations to</w:t>
      </w:r>
    </w:p>
    <w:p w:rsidR="001A36A3" w:rsidRDefault="00710D1E" w:rsidP="001A36A3">
      <w:r>
        <w:t>Committee they have no special protection from</w:t>
      </w:r>
      <w:r w:rsidR="001A36A3">
        <w:t xml:space="preserve"> the laws governing </w:t>
      </w:r>
      <w:r w:rsidR="001C65DB">
        <w:t>slander, libel or defamation.</w:t>
      </w:r>
    </w:p>
    <w:p w:rsidR="001C65DB" w:rsidRDefault="001C65DB" w:rsidP="001A36A3">
      <w:pPr>
        <w:ind w:left="720" w:hanging="720"/>
      </w:pPr>
    </w:p>
    <w:p w:rsidR="001C65DB" w:rsidRDefault="001C65DB" w:rsidP="001A36A3">
      <w:pPr>
        <w:ind w:left="720" w:hanging="720"/>
      </w:pPr>
    </w:p>
    <w:p w:rsidR="001C65DB" w:rsidRDefault="001C65DB" w:rsidP="001A36A3">
      <w:pPr>
        <w:ind w:left="720" w:hanging="720"/>
      </w:pPr>
    </w:p>
    <w:p w:rsidR="00710D1E" w:rsidRDefault="00710D1E" w:rsidP="00710D1E"/>
    <w:p w:rsidR="00710D1E" w:rsidRDefault="00710D1E" w:rsidP="00710D1E"/>
    <w:p w:rsidR="00710D1E" w:rsidRDefault="00710D1E" w:rsidP="00710D1E"/>
    <w:p w:rsidR="00710D1E" w:rsidRDefault="00710D1E" w:rsidP="00710D1E"/>
    <w:p w:rsidR="00D4282F" w:rsidRDefault="00710D1E" w:rsidP="00710D1E">
      <w:pPr>
        <w:pStyle w:val="Heading1"/>
        <w:rPr>
          <w:sz w:val="28"/>
          <w:szCs w:val="28"/>
        </w:rPr>
      </w:pPr>
      <w:r w:rsidRPr="00D4282F">
        <w:rPr>
          <w:sz w:val="28"/>
          <w:szCs w:val="28"/>
        </w:rPr>
        <w:t xml:space="preserve">PEMBROKESHIRE COAST </w:t>
      </w:r>
    </w:p>
    <w:p w:rsidR="00710D1E" w:rsidRPr="00D4282F" w:rsidRDefault="00710D1E" w:rsidP="00710D1E">
      <w:pPr>
        <w:pStyle w:val="Heading1"/>
        <w:rPr>
          <w:sz w:val="28"/>
          <w:szCs w:val="28"/>
        </w:rPr>
      </w:pPr>
      <w:r w:rsidRPr="00D4282F">
        <w:rPr>
          <w:sz w:val="28"/>
          <w:szCs w:val="28"/>
        </w:rPr>
        <w:t>NATIONAL PARK AUTHORITY</w:t>
      </w:r>
    </w:p>
    <w:p w:rsidR="00710D1E" w:rsidRDefault="00710D1E" w:rsidP="00710D1E">
      <w:pPr>
        <w:jc w:val="center"/>
      </w:pPr>
    </w:p>
    <w:p w:rsidR="00710D1E" w:rsidRDefault="00710D1E" w:rsidP="00710D1E"/>
    <w:p w:rsidR="00710D1E" w:rsidRDefault="00710D1E" w:rsidP="00710D1E">
      <w:pPr>
        <w:jc w:val="center"/>
      </w:pPr>
      <w:r>
        <w:rPr>
          <w:noProof/>
          <w:lang w:eastAsia="en-GB"/>
        </w:rPr>
        <w:drawing>
          <wp:inline distT="0" distB="0" distL="0" distR="0">
            <wp:extent cx="7620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990600"/>
                    </a:xfrm>
                    <a:prstGeom prst="rect">
                      <a:avLst/>
                    </a:prstGeom>
                    <a:noFill/>
                    <a:ln w="9525">
                      <a:noFill/>
                      <a:miter lim="800000"/>
                      <a:headEnd/>
                      <a:tailEnd/>
                    </a:ln>
                  </pic:spPr>
                </pic:pic>
              </a:graphicData>
            </a:graphic>
          </wp:inline>
        </w:drawing>
      </w:r>
    </w:p>
    <w:p w:rsidR="00710D1E" w:rsidRDefault="00710D1E" w:rsidP="00710D1E"/>
    <w:p w:rsidR="00710D1E" w:rsidRDefault="00710D1E" w:rsidP="00710D1E">
      <w:pPr>
        <w:pStyle w:val="BodyText"/>
      </w:pPr>
    </w:p>
    <w:p w:rsidR="00710D1E" w:rsidRDefault="00710D1E" w:rsidP="00710D1E">
      <w:pPr>
        <w:pStyle w:val="BodyText"/>
      </w:pPr>
    </w:p>
    <w:p w:rsidR="00710D1E" w:rsidRDefault="00710D1E" w:rsidP="00710D1E">
      <w:pPr>
        <w:pStyle w:val="BodyText"/>
      </w:pPr>
    </w:p>
    <w:p w:rsidR="00710D1E" w:rsidRDefault="00710D1E" w:rsidP="00710D1E">
      <w:pPr>
        <w:pStyle w:val="BodyText"/>
        <w:jc w:val="center"/>
      </w:pPr>
      <w:r>
        <w:t xml:space="preserve">PUBLIC PARTICIPATION </w:t>
      </w:r>
    </w:p>
    <w:p w:rsidR="00710D1E" w:rsidRDefault="00710D1E" w:rsidP="00710D1E">
      <w:pPr>
        <w:pStyle w:val="BodyText"/>
        <w:jc w:val="center"/>
      </w:pPr>
      <w:r>
        <w:t>AT</w:t>
      </w:r>
    </w:p>
    <w:p w:rsidR="00710D1E" w:rsidRDefault="00710D1E" w:rsidP="00710D1E">
      <w:pPr>
        <w:pStyle w:val="BodyText"/>
        <w:jc w:val="center"/>
      </w:pPr>
      <w:r>
        <w:t>DEVELOPMENT MANAGEMENT</w:t>
      </w:r>
    </w:p>
    <w:p w:rsidR="00710D1E" w:rsidRDefault="00710D1E" w:rsidP="00710D1E">
      <w:pPr>
        <w:pStyle w:val="BodyText"/>
        <w:jc w:val="center"/>
      </w:pPr>
      <w:r>
        <w:t xml:space="preserve"> COMMITTEE MEETINGS</w:t>
      </w:r>
    </w:p>
    <w:p w:rsidR="00710D1E" w:rsidRDefault="00710D1E" w:rsidP="00710D1E"/>
    <w:p w:rsidR="00710D1E" w:rsidRDefault="00710D1E" w:rsidP="00710D1E"/>
    <w:p w:rsidR="00710D1E" w:rsidRDefault="00710D1E" w:rsidP="00710D1E">
      <w:pPr>
        <w:pStyle w:val="Heading1"/>
      </w:pPr>
    </w:p>
    <w:p w:rsidR="00710D1E" w:rsidRDefault="00710D1E" w:rsidP="00710D1E">
      <w:pPr>
        <w:pStyle w:val="Heading1"/>
      </w:pPr>
    </w:p>
    <w:p w:rsidR="00710D1E" w:rsidRDefault="00710D1E" w:rsidP="00710D1E">
      <w:pPr>
        <w:pStyle w:val="Heading1"/>
      </w:pPr>
      <w:r>
        <w:t xml:space="preserve"> </w:t>
      </w:r>
    </w:p>
    <w:p w:rsidR="00710D1E" w:rsidRDefault="00710D1E" w:rsidP="00710D1E">
      <w:pPr>
        <w:jc w:val="center"/>
      </w:pPr>
    </w:p>
    <w:p w:rsidR="00710D1E" w:rsidRDefault="00710D1E" w:rsidP="00710D1E">
      <w:pPr>
        <w:jc w:val="center"/>
      </w:pPr>
    </w:p>
    <w:p w:rsidR="00634BA5" w:rsidRPr="001A36A3" w:rsidRDefault="00710D1E" w:rsidP="001C65DB">
      <w:pPr>
        <w:jc w:val="center"/>
      </w:pPr>
      <w:r>
        <w:t xml:space="preserve">For more information </w:t>
      </w:r>
      <w:r w:rsidR="00D4282F">
        <w:t>t</w:t>
      </w:r>
      <w:r>
        <w:t xml:space="preserve">elephone </w:t>
      </w:r>
      <w:r w:rsidR="00E84D36">
        <w:t>Development Management</w:t>
      </w:r>
      <w:r>
        <w:t xml:space="preserve"> on 0845 345 72</w:t>
      </w:r>
      <w:r w:rsidR="001A36A3">
        <w:t>75</w:t>
      </w:r>
    </w:p>
    <w:sectPr w:rsidR="00634BA5" w:rsidRPr="001A36A3" w:rsidSect="00CA443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850" w:bottom="1440" w:left="850" w:header="0" w:footer="0" w:gutter="0"/>
      <w:cols w:num="2" w:space="720" w:equalWidth="0">
        <w:col w:w="7209" w:space="720"/>
        <w:col w:w="720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DB" w:rsidRDefault="001C65DB" w:rsidP="00C87A38">
      <w:r>
        <w:separator/>
      </w:r>
    </w:p>
  </w:endnote>
  <w:endnote w:type="continuationSeparator" w:id="0">
    <w:p w:rsidR="001C65DB" w:rsidRDefault="001C65DB" w:rsidP="00C87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54" w:rsidRDefault="00117B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54" w:rsidRDefault="00117B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54" w:rsidRDefault="00117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DB" w:rsidRDefault="001C65DB" w:rsidP="00C87A38">
      <w:r>
        <w:separator/>
      </w:r>
    </w:p>
  </w:footnote>
  <w:footnote w:type="continuationSeparator" w:id="0">
    <w:p w:rsidR="001C65DB" w:rsidRDefault="001C65DB" w:rsidP="00C87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54" w:rsidRDefault="00117B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DB" w:rsidRPr="00117B54" w:rsidRDefault="00117B54">
    <w:pPr>
      <w:pStyle w:val="Header"/>
      <w:rPr>
        <w:b/>
        <w:i/>
      </w:rPr>
    </w:pPr>
    <w:r>
      <w:rPr>
        <w:b/>
        <w:i/>
      </w:rPr>
      <w:t>With effect from 1</w:t>
    </w:r>
    <w:r w:rsidRPr="00117B54">
      <w:rPr>
        <w:b/>
        <w:i/>
        <w:vertAlign w:val="superscript"/>
      </w:rPr>
      <w:t>st</w:t>
    </w:r>
    <w:r>
      <w:rPr>
        <w:b/>
        <w:i/>
      </w:rPr>
      <w:t xml:space="preserve"> January 2012 for all applications registered as valid after that date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54" w:rsidRDefault="00117B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10D1E"/>
    <w:rsid w:val="000E7BF4"/>
    <w:rsid w:val="000F2D99"/>
    <w:rsid w:val="00103877"/>
    <w:rsid w:val="00117B54"/>
    <w:rsid w:val="00135660"/>
    <w:rsid w:val="001A36A3"/>
    <w:rsid w:val="001C00B6"/>
    <w:rsid w:val="001C65DB"/>
    <w:rsid w:val="00285B1C"/>
    <w:rsid w:val="0028711F"/>
    <w:rsid w:val="00334936"/>
    <w:rsid w:val="00377E9D"/>
    <w:rsid w:val="003832E4"/>
    <w:rsid w:val="003D01D5"/>
    <w:rsid w:val="003E0BD3"/>
    <w:rsid w:val="003F1130"/>
    <w:rsid w:val="004026EE"/>
    <w:rsid w:val="00486DCE"/>
    <w:rsid w:val="0048732D"/>
    <w:rsid w:val="0059221F"/>
    <w:rsid w:val="005F4BCF"/>
    <w:rsid w:val="00634BA5"/>
    <w:rsid w:val="00710D1E"/>
    <w:rsid w:val="00790669"/>
    <w:rsid w:val="00806F3E"/>
    <w:rsid w:val="008123BB"/>
    <w:rsid w:val="00832134"/>
    <w:rsid w:val="008758B9"/>
    <w:rsid w:val="008763EE"/>
    <w:rsid w:val="008B17E5"/>
    <w:rsid w:val="00942F28"/>
    <w:rsid w:val="00982A67"/>
    <w:rsid w:val="00A06169"/>
    <w:rsid w:val="00A965C4"/>
    <w:rsid w:val="00AC4C4C"/>
    <w:rsid w:val="00AD667E"/>
    <w:rsid w:val="00B12867"/>
    <w:rsid w:val="00B74E51"/>
    <w:rsid w:val="00C87A38"/>
    <w:rsid w:val="00CA1095"/>
    <w:rsid w:val="00CA4438"/>
    <w:rsid w:val="00D40A10"/>
    <w:rsid w:val="00D4282F"/>
    <w:rsid w:val="00D449C7"/>
    <w:rsid w:val="00D7238A"/>
    <w:rsid w:val="00D97F04"/>
    <w:rsid w:val="00E03551"/>
    <w:rsid w:val="00E467DD"/>
    <w:rsid w:val="00E62B27"/>
    <w:rsid w:val="00E84D36"/>
    <w:rsid w:val="00E91AAA"/>
    <w:rsid w:val="00EC1A86"/>
    <w:rsid w:val="00EC71E7"/>
    <w:rsid w:val="00F10C31"/>
    <w:rsid w:val="00F56AA5"/>
    <w:rsid w:val="00F97A5E"/>
    <w:rsid w:val="00FE4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D1E"/>
    <w:rPr>
      <w:rFonts w:ascii="Arial" w:hAnsi="Arial"/>
      <w:kern w:val="28"/>
      <w:lang w:eastAsia="en-US"/>
    </w:rPr>
  </w:style>
  <w:style w:type="paragraph" w:styleId="Heading1">
    <w:name w:val="heading 1"/>
    <w:basedOn w:val="Normal"/>
    <w:next w:val="Normal"/>
    <w:link w:val="Heading1Char"/>
    <w:qFormat/>
    <w:rsid w:val="00710D1E"/>
    <w:pPr>
      <w:keepNext/>
      <w:jc w:val="center"/>
      <w:outlineLvl w:val="0"/>
    </w:pPr>
    <w:rPr>
      <w:b/>
      <w:bCs/>
    </w:rPr>
  </w:style>
  <w:style w:type="paragraph" w:styleId="Heading2">
    <w:name w:val="heading 2"/>
    <w:basedOn w:val="Normal"/>
    <w:next w:val="Normal"/>
    <w:link w:val="Heading2Char"/>
    <w:qFormat/>
    <w:rsid w:val="00710D1E"/>
    <w:pPr>
      <w:keepNext/>
      <w:outlineLvl w:val="1"/>
    </w:pPr>
    <w:rPr>
      <w:b/>
      <w:bCs/>
    </w:rPr>
  </w:style>
  <w:style w:type="paragraph" w:styleId="Heading3">
    <w:name w:val="heading 3"/>
    <w:basedOn w:val="Normal"/>
    <w:next w:val="Normal"/>
    <w:link w:val="Heading3Char"/>
    <w:qFormat/>
    <w:rsid w:val="00710D1E"/>
    <w:pPr>
      <w:keepNext/>
      <w:ind w:left="720" w:hanging="720"/>
      <w:outlineLvl w:val="2"/>
    </w:pPr>
    <w:rPr>
      <w:rFonts w:ascii="Times New Roman" w:hAnsi="Times New Roman"/>
      <w:b/>
      <w:bCs/>
      <w:kern w:val="0"/>
      <w:sz w:val="24"/>
      <w:u w:val="single"/>
    </w:rPr>
  </w:style>
  <w:style w:type="paragraph" w:styleId="Heading4">
    <w:name w:val="heading 4"/>
    <w:basedOn w:val="Normal"/>
    <w:next w:val="Normal"/>
    <w:link w:val="Heading4Char"/>
    <w:qFormat/>
    <w:rsid w:val="00710D1E"/>
    <w:pPr>
      <w:keepNext/>
      <w:ind w:left="720" w:hanging="720"/>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D1E"/>
    <w:rPr>
      <w:rFonts w:ascii="Arial" w:hAnsi="Arial"/>
      <w:b/>
      <w:bCs/>
      <w:kern w:val="28"/>
      <w:lang w:eastAsia="en-US"/>
    </w:rPr>
  </w:style>
  <w:style w:type="character" w:customStyle="1" w:styleId="Heading2Char">
    <w:name w:val="Heading 2 Char"/>
    <w:basedOn w:val="DefaultParagraphFont"/>
    <w:link w:val="Heading2"/>
    <w:rsid w:val="00710D1E"/>
    <w:rPr>
      <w:rFonts w:ascii="Arial" w:hAnsi="Arial"/>
      <w:b/>
      <w:bCs/>
      <w:kern w:val="28"/>
      <w:lang w:eastAsia="en-US"/>
    </w:rPr>
  </w:style>
  <w:style w:type="character" w:customStyle="1" w:styleId="Heading3Char">
    <w:name w:val="Heading 3 Char"/>
    <w:basedOn w:val="DefaultParagraphFont"/>
    <w:link w:val="Heading3"/>
    <w:rsid w:val="00710D1E"/>
    <w:rPr>
      <w:b/>
      <w:bCs/>
      <w:sz w:val="24"/>
      <w:u w:val="single"/>
      <w:lang w:eastAsia="en-US"/>
    </w:rPr>
  </w:style>
  <w:style w:type="character" w:customStyle="1" w:styleId="Heading4Char">
    <w:name w:val="Heading 4 Char"/>
    <w:basedOn w:val="DefaultParagraphFont"/>
    <w:link w:val="Heading4"/>
    <w:rsid w:val="00710D1E"/>
    <w:rPr>
      <w:rFonts w:ascii="Arial" w:hAnsi="Arial" w:cs="Arial"/>
      <w:b/>
      <w:bCs/>
      <w:kern w:val="28"/>
      <w:lang w:eastAsia="en-US"/>
    </w:rPr>
  </w:style>
  <w:style w:type="paragraph" w:styleId="Subtitle">
    <w:name w:val="Subtitle"/>
    <w:basedOn w:val="Normal"/>
    <w:link w:val="SubtitleChar"/>
    <w:qFormat/>
    <w:rsid w:val="00710D1E"/>
    <w:rPr>
      <w:rFonts w:ascii="Times New Roman" w:hAnsi="Times New Roman"/>
      <w:b/>
      <w:bCs/>
      <w:kern w:val="0"/>
      <w:sz w:val="24"/>
      <w:u w:val="single"/>
    </w:rPr>
  </w:style>
  <w:style w:type="character" w:customStyle="1" w:styleId="SubtitleChar">
    <w:name w:val="Subtitle Char"/>
    <w:basedOn w:val="DefaultParagraphFont"/>
    <w:link w:val="Subtitle"/>
    <w:rsid w:val="00710D1E"/>
    <w:rPr>
      <w:b/>
      <w:bCs/>
      <w:sz w:val="24"/>
      <w:u w:val="single"/>
      <w:lang w:eastAsia="en-US"/>
    </w:rPr>
  </w:style>
  <w:style w:type="paragraph" w:styleId="BodyTextIndent">
    <w:name w:val="Body Text Indent"/>
    <w:basedOn w:val="Normal"/>
    <w:link w:val="BodyTextIndentChar"/>
    <w:rsid w:val="00710D1E"/>
    <w:pPr>
      <w:ind w:left="720" w:hanging="720"/>
    </w:pPr>
    <w:rPr>
      <w:rFonts w:ascii="Times New Roman" w:hAnsi="Times New Roman"/>
      <w:kern w:val="0"/>
      <w:sz w:val="24"/>
    </w:rPr>
  </w:style>
  <w:style w:type="character" w:customStyle="1" w:styleId="BodyTextIndentChar">
    <w:name w:val="Body Text Indent Char"/>
    <w:basedOn w:val="DefaultParagraphFont"/>
    <w:link w:val="BodyTextIndent"/>
    <w:rsid w:val="00710D1E"/>
    <w:rPr>
      <w:sz w:val="24"/>
      <w:lang w:eastAsia="en-US"/>
    </w:rPr>
  </w:style>
  <w:style w:type="paragraph" w:styleId="BodyTextIndent2">
    <w:name w:val="Body Text Indent 2"/>
    <w:basedOn w:val="Normal"/>
    <w:link w:val="BodyTextIndent2Char"/>
    <w:rsid w:val="00710D1E"/>
    <w:pPr>
      <w:ind w:left="720" w:hanging="720"/>
    </w:pPr>
  </w:style>
  <w:style w:type="character" w:customStyle="1" w:styleId="BodyTextIndent2Char">
    <w:name w:val="Body Text Indent 2 Char"/>
    <w:basedOn w:val="DefaultParagraphFont"/>
    <w:link w:val="BodyTextIndent2"/>
    <w:rsid w:val="00710D1E"/>
    <w:rPr>
      <w:rFonts w:ascii="Arial" w:hAnsi="Arial"/>
      <w:kern w:val="28"/>
      <w:lang w:eastAsia="en-US"/>
    </w:rPr>
  </w:style>
  <w:style w:type="paragraph" w:styleId="BodyText">
    <w:name w:val="Body Text"/>
    <w:basedOn w:val="Normal"/>
    <w:link w:val="BodyTextChar"/>
    <w:rsid w:val="00710D1E"/>
    <w:rPr>
      <w:b/>
      <w:bCs/>
      <w:sz w:val="28"/>
    </w:rPr>
  </w:style>
  <w:style w:type="character" w:customStyle="1" w:styleId="BodyTextChar">
    <w:name w:val="Body Text Char"/>
    <w:basedOn w:val="DefaultParagraphFont"/>
    <w:link w:val="BodyText"/>
    <w:rsid w:val="00710D1E"/>
    <w:rPr>
      <w:rFonts w:ascii="Arial" w:hAnsi="Arial"/>
      <w:b/>
      <w:bCs/>
      <w:kern w:val="28"/>
      <w:sz w:val="28"/>
      <w:lang w:eastAsia="en-US"/>
    </w:rPr>
  </w:style>
  <w:style w:type="paragraph" w:styleId="BodyText2">
    <w:name w:val="Body Text 2"/>
    <w:basedOn w:val="Normal"/>
    <w:link w:val="BodyText2Char"/>
    <w:rsid w:val="00710D1E"/>
    <w:rPr>
      <w:b/>
      <w:bCs/>
    </w:rPr>
  </w:style>
  <w:style w:type="character" w:customStyle="1" w:styleId="BodyText2Char">
    <w:name w:val="Body Text 2 Char"/>
    <w:basedOn w:val="DefaultParagraphFont"/>
    <w:link w:val="BodyText2"/>
    <w:rsid w:val="00710D1E"/>
    <w:rPr>
      <w:rFonts w:ascii="Arial" w:hAnsi="Arial"/>
      <w:b/>
      <w:bCs/>
      <w:kern w:val="28"/>
      <w:lang w:eastAsia="en-US"/>
    </w:rPr>
  </w:style>
  <w:style w:type="paragraph" w:styleId="BodyTextIndent3">
    <w:name w:val="Body Text Indent 3"/>
    <w:basedOn w:val="Normal"/>
    <w:link w:val="BodyTextIndent3Char"/>
    <w:rsid w:val="00710D1E"/>
    <w:pPr>
      <w:ind w:hanging="720"/>
    </w:pPr>
    <w:rPr>
      <w:rFonts w:cs="Arial"/>
    </w:rPr>
  </w:style>
  <w:style w:type="character" w:customStyle="1" w:styleId="BodyTextIndent3Char">
    <w:name w:val="Body Text Indent 3 Char"/>
    <w:basedOn w:val="DefaultParagraphFont"/>
    <w:link w:val="BodyTextIndent3"/>
    <w:rsid w:val="00710D1E"/>
    <w:rPr>
      <w:rFonts w:ascii="Arial" w:hAnsi="Arial" w:cs="Arial"/>
      <w:kern w:val="28"/>
      <w:lang w:eastAsia="en-US"/>
    </w:rPr>
  </w:style>
  <w:style w:type="paragraph" w:styleId="BalloonText">
    <w:name w:val="Balloon Text"/>
    <w:basedOn w:val="Normal"/>
    <w:link w:val="BalloonTextChar"/>
    <w:rsid w:val="00710D1E"/>
    <w:rPr>
      <w:rFonts w:ascii="Tahoma" w:hAnsi="Tahoma" w:cs="Tahoma"/>
      <w:sz w:val="16"/>
      <w:szCs w:val="16"/>
    </w:rPr>
  </w:style>
  <w:style w:type="character" w:customStyle="1" w:styleId="BalloonTextChar">
    <w:name w:val="Balloon Text Char"/>
    <w:basedOn w:val="DefaultParagraphFont"/>
    <w:link w:val="BalloonText"/>
    <w:rsid w:val="00710D1E"/>
    <w:rPr>
      <w:rFonts w:ascii="Tahoma" w:hAnsi="Tahoma" w:cs="Tahoma"/>
      <w:kern w:val="28"/>
      <w:sz w:val="16"/>
      <w:szCs w:val="16"/>
      <w:lang w:eastAsia="en-US"/>
    </w:rPr>
  </w:style>
  <w:style w:type="paragraph" w:styleId="Header">
    <w:name w:val="header"/>
    <w:basedOn w:val="Normal"/>
    <w:link w:val="HeaderChar"/>
    <w:rsid w:val="00C87A38"/>
    <w:pPr>
      <w:tabs>
        <w:tab w:val="center" w:pos="4513"/>
        <w:tab w:val="right" w:pos="9026"/>
      </w:tabs>
    </w:pPr>
  </w:style>
  <w:style w:type="character" w:customStyle="1" w:styleId="HeaderChar">
    <w:name w:val="Header Char"/>
    <w:basedOn w:val="DefaultParagraphFont"/>
    <w:link w:val="Header"/>
    <w:rsid w:val="00C87A38"/>
    <w:rPr>
      <w:rFonts w:ascii="Arial" w:hAnsi="Arial"/>
      <w:kern w:val="28"/>
      <w:lang w:eastAsia="en-US"/>
    </w:rPr>
  </w:style>
  <w:style w:type="paragraph" w:styleId="Footer">
    <w:name w:val="footer"/>
    <w:basedOn w:val="Normal"/>
    <w:link w:val="FooterChar"/>
    <w:rsid w:val="00C87A38"/>
    <w:pPr>
      <w:tabs>
        <w:tab w:val="center" w:pos="4513"/>
        <w:tab w:val="right" w:pos="9026"/>
      </w:tabs>
    </w:pPr>
  </w:style>
  <w:style w:type="character" w:customStyle="1" w:styleId="FooterChar">
    <w:name w:val="Footer Char"/>
    <w:basedOn w:val="DefaultParagraphFont"/>
    <w:link w:val="Footer"/>
    <w:rsid w:val="00C87A38"/>
    <w:rPr>
      <w:rFonts w:ascii="Arial" w:hAnsi="Arial"/>
      <w:kern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21B4-3966-49EF-AA0E-A2C1A16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PCNPA</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Hirst</dc:creator>
  <cp:lastModifiedBy>sued</cp:lastModifiedBy>
  <cp:revision>2</cp:revision>
  <cp:lastPrinted>2012-01-03T11:16:00Z</cp:lastPrinted>
  <dcterms:created xsi:type="dcterms:W3CDTF">2012-01-03T11:18:00Z</dcterms:created>
  <dcterms:modified xsi:type="dcterms:W3CDTF">2012-01-03T11:18:00Z</dcterms:modified>
</cp:coreProperties>
</file>