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DA8" w:rsidRPr="00F22C89" w:rsidRDefault="002D3DD2" w:rsidP="002D3DD2">
      <w:pPr>
        <w:pStyle w:val="NoSpacing"/>
        <w:jc w:val="center"/>
        <w:rPr>
          <w:rFonts w:ascii="Arial" w:hAnsi="Arial" w:cs="Arial"/>
          <w:b/>
          <w:sz w:val="26"/>
          <w:szCs w:val="26"/>
        </w:rPr>
      </w:pPr>
      <w:r w:rsidRPr="002F2CE2">
        <w:rPr>
          <w:rFonts w:ascii="Arial" w:hAnsi="Arial" w:cs="Arial"/>
          <w:b/>
          <w:sz w:val="26"/>
          <w:szCs w:val="26"/>
        </w:rPr>
        <w:t xml:space="preserve">THE NATIONAL PARKS </w:t>
      </w:r>
      <w:r w:rsidR="00F22C89" w:rsidRPr="002F2CE2">
        <w:rPr>
          <w:rFonts w:ascii="Arial" w:hAnsi="Arial" w:cs="Arial"/>
          <w:b/>
          <w:sz w:val="26"/>
          <w:szCs w:val="26"/>
        </w:rPr>
        <w:t xml:space="preserve">JOINT SCRUTINY </w:t>
      </w:r>
      <w:r w:rsidRPr="002F2CE2">
        <w:rPr>
          <w:rFonts w:ascii="Arial" w:hAnsi="Arial" w:cs="Arial"/>
          <w:b/>
          <w:sz w:val="26"/>
          <w:szCs w:val="26"/>
        </w:rPr>
        <w:t>GROUP ON THE ECONOMY</w:t>
      </w:r>
    </w:p>
    <w:p w:rsidR="00F22C89" w:rsidRDefault="00005C90" w:rsidP="00E50145">
      <w:pPr>
        <w:pStyle w:val="NoSpacing"/>
        <w:jc w:val="center"/>
        <w:rPr>
          <w:rFonts w:ascii="Arial" w:hAnsi="Arial" w:cs="Arial"/>
          <w:b/>
          <w:sz w:val="26"/>
          <w:szCs w:val="26"/>
        </w:rPr>
      </w:pPr>
      <w:r>
        <w:rPr>
          <w:rFonts w:ascii="Arial" w:hAnsi="Arial" w:cs="Arial"/>
          <w:b/>
          <w:sz w:val="26"/>
          <w:szCs w:val="26"/>
        </w:rPr>
        <w:t>17 April</w:t>
      </w:r>
      <w:r w:rsidR="00E50145">
        <w:rPr>
          <w:rFonts w:ascii="Arial" w:hAnsi="Arial" w:cs="Arial"/>
          <w:b/>
          <w:sz w:val="26"/>
          <w:szCs w:val="26"/>
        </w:rPr>
        <w:t xml:space="preserve"> 2015</w:t>
      </w:r>
    </w:p>
    <w:p w:rsidR="00BE126F" w:rsidRDefault="00BE126F" w:rsidP="00F22C89">
      <w:pPr>
        <w:pStyle w:val="NoSpacing"/>
        <w:jc w:val="center"/>
        <w:rPr>
          <w:rFonts w:ascii="Arial" w:hAnsi="Arial" w:cs="Arial"/>
          <w:b/>
          <w:sz w:val="26"/>
          <w:szCs w:val="26"/>
        </w:rPr>
      </w:pPr>
    </w:p>
    <w:p w:rsidR="00F22C89" w:rsidRDefault="00F22C89" w:rsidP="00F22C89">
      <w:pPr>
        <w:pStyle w:val="NoSpacing"/>
        <w:jc w:val="center"/>
        <w:rPr>
          <w:rFonts w:ascii="Arial" w:hAnsi="Arial" w:cs="Arial"/>
          <w:sz w:val="26"/>
          <w:szCs w:val="26"/>
        </w:rPr>
      </w:pPr>
    </w:p>
    <w:p w:rsidR="00F22C89" w:rsidRDefault="00F22C89" w:rsidP="00F22C89">
      <w:pPr>
        <w:pStyle w:val="NoSpacing"/>
        <w:rPr>
          <w:rFonts w:ascii="Arial" w:hAnsi="Arial" w:cs="Arial"/>
          <w:sz w:val="26"/>
          <w:szCs w:val="26"/>
        </w:rPr>
      </w:pPr>
      <w:r>
        <w:rPr>
          <w:rFonts w:ascii="Arial" w:hAnsi="Arial" w:cs="Arial"/>
          <w:sz w:val="26"/>
          <w:szCs w:val="26"/>
        </w:rPr>
        <w:t>Present:</w:t>
      </w:r>
    </w:p>
    <w:p w:rsidR="005E2CA0" w:rsidRDefault="005E2CA0" w:rsidP="00F22C89">
      <w:pPr>
        <w:pStyle w:val="NoSpacing"/>
        <w:rPr>
          <w:rFonts w:ascii="Arial" w:hAnsi="Arial" w:cs="Arial"/>
          <w:sz w:val="26"/>
          <w:szCs w:val="26"/>
        </w:rPr>
      </w:pPr>
    </w:p>
    <w:p w:rsidR="00F22C89" w:rsidRDefault="00F22C89" w:rsidP="00F22C89">
      <w:pPr>
        <w:pStyle w:val="NoSpacing"/>
        <w:rPr>
          <w:rFonts w:ascii="Arial" w:hAnsi="Arial" w:cs="Arial"/>
          <w:sz w:val="26"/>
          <w:szCs w:val="26"/>
          <w:u w:val="single"/>
        </w:rPr>
      </w:pPr>
      <w:r>
        <w:rPr>
          <w:rFonts w:ascii="Arial" w:hAnsi="Arial" w:cs="Arial"/>
          <w:sz w:val="26"/>
          <w:szCs w:val="26"/>
          <w:u w:val="single"/>
        </w:rPr>
        <w:t>Pembrokeshire Coast National Park Authority representatives:</w:t>
      </w:r>
    </w:p>
    <w:p w:rsidR="00F22C89" w:rsidRDefault="00F22C89" w:rsidP="00E50145">
      <w:pPr>
        <w:pStyle w:val="NoSpacing"/>
        <w:ind w:left="1418" w:hanging="1418"/>
        <w:rPr>
          <w:rFonts w:ascii="Arial" w:hAnsi="Arial" w:cs="Arial"/>
          <w:sz w:val="26"/>
          <w:szCs w:val="26"/>
        </w:rPr>
      </w:pPr>
      <w:r>
        <w:rPr>
          <w:rFonts w:ascii="Arial" w:hAnsi="Arial" w:cs="Arial"/>
          <w:sz w:val="26"/>
          <w:szCs w:val="26"/>
        </w:rPr>
        <w:t>Members:</w:t>
      </w:r>
      <w:r>
        <w:rPr>
          <w:rFonts w:ascii="Arial" w:hAnsi="Arial" w:cs="Arial"/>
          <w:sz w:val="26"/>
          <w:szCs w:val="26"/>
        </w:rPr>
        <w:tab/>
        <w:t>Mrs G Hayward</w:t>
      </w:r>
      <w:r w:rsidR="00B30D00">
        <w:rPr>
          <w:rFonts w:ascii="Arial" w:hAnsi="Arial" w:cs="Arial"/>
          <w:sz w:val="26"/>
          <w:szCs w:val="26"/>
        </w:rPr>
        <w:t xml:space="preserve"> (Chair)</w:t>
      </w:r>
      <w:r w:rsidR="00B145E7">
        <w:rPr>
          <w:rFonts w:ascii="Arial" w:hAnsi="Arial" w:cs="Arial"/>
          <w:sz w:val="26"/>
          <w:szCs w:val="26"/>
        </w:rPr>
        <w:t>,</w:t>
      </w:r>
      <w:r>
        <w:rPr>
          <w:rFonts w:ascii="Arial" w:hAnsi="Arial" w:cs="Arial"/>
          <w:sz w:val="26"/>
          <w:szCs w:val="26"/>
        </w:rPr>
        <w:t xml:space="preserve"> </w:t>
      </w:r>
      <w:r w:rsidR="00005C90">
        <w:rPr>
          <w:rFonts w:ascii="Arial" w:hAnsi="Arial" w:cs="Arial"/>
          <w:sz w:val="26"/>
          <w:szCs w:val="26"/>
        </w:rPr>
        <w:t xml:space="preserve">Councillor </w:t>
      </w:r>
      <w:r w:rsidR="007A1965">
        <w:rPr>
          <w:rFonts w:ascii="Arial" w:hAnsi="Arial" w:cs="Arial"/>
          <w:sz w:val="26"/>
          <w:szCs w:val="26"/>
        </w:rPr>
        <w:t xml:space="preserve">B Kilmister </w:t>
      </w:r>
      <w:r w:rsidR="00BE126F">
        <w:rPr>
          <w:rFonts w:ascii="Arial" w:hAnsi="Arial" w:cs="Arial"/>
          <w:sz w:val="26"/>
          <w:szCs w:val="26"/>
        </w:rPr>
        <w:t>and Mr AE Sangster</w:t>
      </w:r>
      <w:r w:rsidR="00E50145">
        <w:rPr>
          <w:rFonts w:ascii="Arial" w:hAnsi="Arial" w:cs="Arial"/>
          <w:sz w:val="26"/>
          <w:szCs w:val="26"/>
        </w:rPr>
        <w:t>.</w:t>
      </w:r>
    </w:p>
    <w:p w:rsidR="00F22C89" w:rsidRDefault="00F22C89" w:rsidP="00F22C89">
      <w:pPr>
        <w:pStyle w:val="NoSpacing"/>
        <w:rPr>
          <w:rFonts w:ascii="Arial" w:hAnsi="Arial" w:cs="Arial"/>
          <w:sz w:val="26"/>
          <w:szCs w:val="26"/>
        </w:rPr>
      </w:pPr>
    </w:p>
    <w:p w:rsidR="00F22C89" w:rsidRDefault="00F22C89" w:rsidP="00980D4A">
      <w:pPr>
        <w:pStyle w:val="NoSpacing"/>
        <w:ind w:left="1418" w:hanging="1418"/>
        <w:rPr>
          <w:rFonts w:ascii="Arial" w:hAnsi="Arial" w:cs="Arial"/>
          <w:sz w:val="26"/>
          <w:szCs w:val="26"/>
        </w:rPr>
      </w:pPr>
      <w:r>
        <w:rPr>
          <w:rFonts w:ascii="Arial" w:hAnsi="Arial" w:cs="Arial"/>
          <w:sz w:val="26"/>
          <w:szCs w:val="26"/>
        </w:rPr>
        <w:t>Officers:</w:t>
      </w:r>
      <w:r>
        <w:rPr>
          <w:rFonts w:ascii="Arial" w:hAnsi="Arial" w:cs="Arial"/>
          <w:sz w:val="26"/>
          <w:szCs w:val="26"/>
        </w:rPr>
        <w:tab/>
      </w:r>
      <w:r w:rsidR="00005C90">
        <w:rPr>
          <w:rFonts w:ascii="Arial" w:hAnsi="Arial" w:cs="Arial"/>
          <w:sz w:val="26"/>
          <w:szCs w:val="26"/>
        </w:rPr>
        <w:t xml:space="preserve">Mrs Janet Evans, </w:t>
      </w:r>
      <w:r w:rsidR="00980D4A">
        <w:rPr>
          <w:rFonts w:ascii="Arial" w:hAnsi="Arial" w:cs="Arial"/>
          <w:sz w:val="26"/>
          <w:szCs w:val="26"/>
        </w:rPr>
        <w:t xml:space="preserve">Administration </w:t>
      </w:r>
      <w:r w:rsidR="00005C90">
        <w:rPr>
          <w:rFonts w:ascii="Arial" w:hAnsi="Arial" w:cs="Arial"/>
          <w:sz w:val="26"/>
          <w:szCs w:val="26"/>
        </w:rPr>
        <w:t xml:space="preserve">and </w:t>
      </w:r>
      <w:r w:rsidR="00980D4A">
        <w:rPr>
          <w:rFonts w:ascii="Arial" w:hAnsi="Arial" w:cs="Arial"/>
          <w:sz w:val="26"/>
          <w:szCs w:val="26"/>
        </w:rPr>
        <w:t xml:space="preserve">Democratic </w:t>
      </w:r>
      <w:r w:rsidR="00005C90">
        <w:rPr>
          <w:rFonts w:ascii="Arial" w:hAnsi="Arial" w:cs="Arial"/>
          <w:sz w:val="26"/>
          <w:szCs w:val="26"/>
        </w:rPr>
        <w:t>Services Manager</w:t>
      </w:r>
      <w:r w:rsidR="00E50145">
        <w:rPr>
          <w:rFonts w:ascii="Arial" w:hAnsi="Arial" w:cs="Arial"/>
          <w:sz w:val="26"/>
          <w:szCs w:val="26"/>
        </w:rPr>
        <w:t>.</w:t>
      </w:r>
    </w:p>
    <w:p w:rsidR="00BE126F" w:rsidRDefault="00BE126F" w:rsidP="00BE126F">
      <w:pPr>
        <w:pStyle w:val="NoSpacing"/>
        <w:ind w:left="1418" w:hanging="1418"/>
        <w:rPr>
          <w:rFonts w:ascii="Arial" w:hAnsi="Arial" w:cs="Arial"/>
          <w:sz w:val="26"/>
          <w:szCs w:val="26"/>
        </w:rPr>
      </w:pPr>
    </w:p>
    <w:p w:rsidR="00F22C89" w:rsidRDefault="00F22C89" w:rsidP="00F22C89">
      <w:pPr>
        <w:pStyle w:val="NoSpacing"/>
        <w:rPr>
          <w:rFonts w:ascii="Arial" w:hAnsi="Arial" w:cs="Arial"/>
          <w:sz w:val="26"/>
          <w:szCs w:val="26"/>
          <w:u w:val="single"/>
        </w:rPr>
      </w:pPr>
      <w:r>
        <w:rPr>
          <w:rFonts w:ascii="Arial" w:hAnsi="Arial" w:cs="Arial"/>
          <w:sz w:val="26"/>
          <w:szCs w:val="26"/>
          <w:u w:val="single"/>
        </w:rPr>
        <w:t>Snowdonia Nationa</w:t>
      </w:r>
      <w:r w:rsidR="005F535F">
        <w:rPr>
          <w:rFonts w:ascii="Arial" w:hAnsi="Arial" w:cs="Arial"/>
          <w:sz w:val="26"/>
          <w:szCs w:val="26"/>
          <w:u w:val="single"/>
        </w:rPr>
        <w:t>l Park Authority representative</w:t>
      </w:r>
      <w:r>
        <w:rPr>
          <w:rFonts w:ascii="Arial" w:hAnsi="Arial" w:cs="Arial"/>
          <w:sz w:val="26"/>
          <w:szCs w:val="26"/>
          <w:u w:val="single"/>
        </w:rPr>
        <w:t>:</w:t>
      </w:r>
    </w:p>
    <w:p w:rsidR="00BE126F" w:rsidRDefault="00F22C89" w:rsidP="00980D4A">
      <w:pPr>
        <w:pStyle w:val="NoSpacing"/>
        <w:ind w:left="1418" w:hanging="1418"/>
        <w:rPr>
          <w:rFonts w:ascii="Arial" w:hAnsi="Arial" w:cs="Arial"/>
          <w:sz w:val="26"/>
          <w:szCs w:val="26"/>
        </w:rPr>
      </w:pPr>
      <w:r>
        <w:rPr>
          <w:rFonts w:ascii="Arial" w:hAnsi="Arial" w:cs="Arial"/>
          <w:sz w:val="26"/>
          <w:szCs w:val="26"/>
        </w:rPr>
        <w:t>Member</w:t>
      </w:r>
      <w:r w:rsidR="00A568AD">
        <w:rPr>
          <w:rFonts w:ascii="Arial" w:hAnsi="Arial" w:cs="Arial"/>
          <w:sz w:val="26"/>
          <w:szCs w:val="26"/>
        </w:rPr>
        <w:t>s</w:t>
      </w:r>
      <w:r>
        <w:rPr>
          <w:rFonts w:ascii="Arial" w:hAnsi="Arial" w:cs="Arial"/>
          <w:sz w:val="26"/>
          <w:szCs w:val="26"/>
        </w:rPr>
        <w:t>:</w:t>
      </w:r>
      <w:r>
        <w:rPr>
          <w:rFonts w:ascii="Arial" w:hAnsi="Arial" w:cs="Arial"/>
          <w:sz w:val="26"/>
          <w:szCs w:val="26"/>
        </w:rPr>
        <w:tab/>
      </w:r>
      <w:r w:rsidR="00005C90">
        <w:rPr>
          <w:rFonts w:ascii="Arial" w:hAnsi="Arial" w:cs="Arial"/>
          <w:sz w:val="26"/>
          <w:szCs w:val="26"/>
        </w:rPr>
        <w:t xml:space="preserve">Dr I </w:t>
      </w:r>
      <w:proofErr w:type="spellStart"/>
      <w:proofErr w:type="gramStart"/>
      <w:r w:rsidR="00005C90">
        <w:rPr>
          <w:rFonts w:ascii="Arial" w:hAnsi="Arial" w:cs="Arial"/>
          <w:sz w:val="26"/>
          <w:szCs w:val="26"/>
        </w:rPr>
        <w:t>ap</w:t>
      </w:r>
      <w:proofErr w:type="spellEnd"/>
      <w:proofErr w:type="gramEnd"/>
      <w:r w:rsidR="00005C90">
        <w:rPr>
          <w:rFonts w:ascii="Arial" w:hAnsi="Arial" w:cs="Arial"/>
          <w:sz w:val="26"/>
          <w:szCs w:val="26"/>
        </w:rPr>
        <w:t xml:space="preserve"> Gwyn </w:t>
      </w:r>
      <w:r w:rsidR="00980D4A">
        <w:rPr>
          <w:rFonts w:ascii="Arial" w:hAnsi="Arial" w:cs="Arial"/>
          <w:sz w:val="26"/>
          <w:szCs w:val="26"/>
        </w:rPr>
        <w:t xml:space="preserve">and </w:t>
      </w:r>
      <w:r>
        <w:rPr>
          <w:rFonts w:ascii="Arial" w:hAnsi="Arial" w:cs="Arial"/>
          <w:sz w:val="26"/>
          <w:szCs w:val="26"/>
        </w:rPr>
        <w:t xml:space="preserve">Councillor A </w:t>
      </w:r>
      <w:proofErr w:type="spellStart"/>
      <w:r>
        <w:rPr>
          <w:rFonts w:ascii="Arial" w:hAnsi="Arial" w:cs="Arial"/>
          <w:sz w:val="26"/>
          <w:szCs w:val="26"/>
        </w:rPr>
        <w:t>Gruffydd</w:t>
      </w:r>
      <w:proofErr w:type="spellEnd"/>
      <w:r w:rsidR="00980D4A">
        <w:rPr>
          <w:rFonts w:ascii="Arial" w:hAnsi="Arial" w:cs="Arial"/>
          <w:sz w:val="26"/>
          <w:szCs w:val="26"/>
        </w:rPr>
        <w:t>.</w:t>
      </w:r>
      <w:r>
        <w:rPr>
          <w:rFonts w:ascii="Arial" w:hAnsi="Arial" w:cs="Arial"/>
          <w:sz w:val="26"/>
          <w:szCs w:val="26"/>
        </w:rPr>
        <w:t xml:space="preserve"> </w:t>
      </w:r>
    </w:p>
    <w:p w:rsidR="00005C90" w:rsidRDefault="00005C90" w:rsidP="007A1965">
      <w:pPr>
        <w:pStyle w:val="NoSpacing"/>
        <w:ind w:left="1418" w:hanging="1418"/>
        <w:rPr>
          <w:rFonts w:ascii="Arial" w:hAnsi="Arial" w:cs="Arial"/>
          <w:sz w:val="26"/>
          <w:szCs w:val="26"/>
        </w:rPr>
      </w:pPr>
    </w:p>
    <w:p w:rsidR="00005C90" w:rsidRPr="00471B93" w:rsidRDefault="00005C90" w:rsidP="00005C90">
      <w:pPr>
        <w:pStyle w:val="NoSpacing"/>
        <w:ind w:left="1418" w:hanging="1418"/>
        <w:rPr>
          <w:rFonts w:ascii="Arial" w:hAnsi="Arial" w:cs="Arial"/>
          <w:sz w:val="24"/>
          <w:szCs w:val="24"/>
        </w:rPr>
      </w:pPr>
      <w:r>
        <w:rPr>
          <w:rFonts w:ascii="Arial" w:hAnsi="Arial" w:cs="Arial"/>
          <w:sz w:val="26"/>
          <w:szCs w:val="26"/>
        </w:rPr>
        <w:t xml:space="preserve">Officers: </w:t>
      </w:r>
      <w:r>
        <w:rPr>
          <w:rFonts w:ascii="Arial" w:hAnsi="Arial" w:cs="Arial"/>
          <w:sz w:val="26"/>
          <w:szCs w:val="26"/>
        </w:rPr>
        <w:tab/>
      </w:r>
      <w:r w:rsidRPr="00471B93">
        <w:rPr>
          <w:rFonts w:ascii="Arial" w:hAnsi="Arial" w:cs="Arial"/>
          <w:sz w:val="24"/>
          <w:szCs w:val="24"/>
        </w:rPr>
        <w:t>Mr. G. I Jones, Director of Corporate Services</w:t>
      </w:r>
      <w:r w:rsidR="00980D4A">
        <w:rPr>
          <w:rFonts w:ascii="Arial" w:hAnsi="Arial" w:cs="Arial"/>
          <w:sz w:val="24"/>
          <w:szCs w:val="24"/>
        </w:rPr>
        <w:t>,</w:t>
      </w:r>
    </w:p>
    <w:p w:rsidR="00005C90" w:rsidRPr="00471B93" w:rsidRDefault="00005C90" w:rsidP="00005C90">
      <w:pPr>
        <w:pStyle w:val="NoSpacing"/>
        <w:ind w:left="1418" w:hanging="1418"/>
        <w:rPr>
          <w:rFonts w:ascii="Arial" w:hAnsi="Arial" w:cs="Arial"/>
          <w:sz w:val="24"/>
          <w:szCs w:val="24"/>
        </w:rPr>
      </w:pPr>
      <w:r w:rsidRPr="00471B93">
        <w:rPr>
          <w:rFonts w:ascii="Arial" w:hAnsi="Arial" w:cs="Arial"/>
          <w:b/>
          <w:sz w:val="24"/>
          <w:szCs w:val="24"/>
        </w:rPr>
        <w:tab/>
      </w:r>
      <w:r w:rsidRPr="00471B93">
        <w:rPr>
          <w:rFonts w:ascii="Arial" w:hAnsi="Arial" w:cs="Arial"/>
          <w:sz w:val="24"/>
          <w:szCs w:val="24"/>
        </w:rPr>
        <w:t xml:space="preserve">Mr. J </w:t>
      </w:r>
      <w:proofErr w:type="spellStart"/>
      <w:r w:rsidRPr="00471B93">
        <w:rPr>
          <w:rFonts w:ascii="Arial" w:hAnsi="Arial" w:cs="Arial"/>
          <w:sz w:val="24"/>
          <w:szCs w:val="24"/>
        </w:rPr>
        <w:t>Cawley</w:t>
      </w:r>
      <w:proofErr w:type="spellEnd"/>
      <w:r w:rsidRPr="00471B93">
        <w:rPr>
          <w:rFonts w:ascii="Arial" w:hAnsi="Arial" w:cs="Arial"/>
          <w:sz w:val="24"/>
          <w:szCs w:val="24"/>
        </w:rPr>
        <w:t>, Director of Planning and Cultural Heritage</w:t>
      </w:r>
      <w:r w:rsidR="00980D4A">
        <w:rPr>
          <w:rFonts w:ascii="Arial" w:hAnsi="Arial" w:cs="Arial"/>
          <w:sz w:val="24"/>
          <w:szCs w:val="24"/>
        </w:rPr>
        <w:t>.</w:t>
      </w:r>
    </w:p>
    <w:p w:rsidR="00005C90" w:rsidRDefault="00005C90" w:rsidP="007A1965">
      <w:pPr>
        <w:pStyle w:val="NoSpacing"/>
        <w:ind w:left="1418" w:hanging="1418"/>
        <w:rPr>
          <w:rFonts w:ascii="Arial" w:hAnsi="Arial" w:cs="Arial"/>
          <w:sz w:val="26"/>
          <w:szCs w:val="26"/>
        </w:rPr>
      </w:pPr>
    </w:p>
    <w:p w:rsidR="007A1965" w:rsidRDefault="007A1965" w:rsidP="007A1965">
      <w:pPr>
        <w:pStyle w:val="NoSpacing"/>
        <w:ind w:left="1418" w:hanging="1418"/>
        <w:rPr>
          <w:rFonts w:ascii="Arial" w:hAnsi="Arial" w:cs="Arial"/>
          <w:sz w:val="26"/>
          <w:szCs w:val="26"/>
        </w:rPr>
      </w:pPr>
    </w:p>
    <w:p w:rsidR="005F535F" w:rsidRPr="00A44EE8" w:rsidRDefault="005F535F" w:rsidP="00A5183C">
      <w:pPr>
        <w:tabs>
          <w:tab w:val="left" w:pos="1134"/>
        </w:tabs>
        <w:jc w:val="center"/>
        <w:rPr>
          <w:rFonts w:ascii="Arial" w:hAnsi="Arial" w:cs="Arial"/>
          <w:sz w:val="26"/>
          <w:szCs w:val="26"/>
        </w:rPr>
      </w:pPr>
      <w:r w:rsidRPr="00A44EE8">
        <w:rPr>
          <w:rFonts w:ascii="Arial" w:hAnsi="Arial" w:cs="Arial"/>
          <w:sz w:val="26"/>
          <w:szCs w:val="26"/>
        </w:rPr>
        <w:t>(</w:t>
      </w:r>
      <w:r w:rsidR="00005C90">
        <w:rPr>
          <w:rFonts w:ascii="Arial" w:hAnsi="Arial" w:cs="Arial"/>
          <w:sz w:val="26"/>
          <w:szCs w:val="26"/>
        </w:rPr>
        <w:t>Aberystwyth Park Lodge, Aberystwyth</w:t>
      </w:r>
      <w:r w:rsidRPr="00A44EE8">
        <w:rPr>
          <w:rFonts w:ascii="Arial" w:hAnsi="Arial" w:cs="Arial"/>
          <w:sz w:val="26"/>
          <w:szCs w:val="26"/>
        </w:rPr>
        <w:t xml:space="preserve">: </w:t>
      </w:r>
      <w:proofErr w:type="spellStart"/>
      <w:r w:rsidRPr="00A44EE8">
        <w:rPr>
          <w:rFonts w:ascii="Arial" w:hAnsi="Arial" w:cs="Arial"/>
          <w:sz w:val="26"/>
          <w:szCs w:val="26"/>
        </w:rPr>
        <w:t>10.</w:t>
      </w:r>
      <w:r w:rsidR="00005C90">
        <w:rPr>
          <w:rFonts w:ascii="Arial" w:hAnsi="Arial" w:cs="Arial"/>
          <w:sz w:val="26"/>
          <w:szCs w:val="26"/>
        </w:rPr>
        <w:t>3</w:t>
      </w:r>
      <w:r w:rsidRPr="00A44EE8">
        <w:rPr>
          <w:rFonts w:ascii="Arial" w:hAnsi="Arial" w:cs="Arial"/>
          <w:sz w:val="26"/>
          <w:szCs w:val="26"/>
        </w:rPr>
        <w:t>0am</w:t>
      </w:r>
      <w:proofErr w:type="spellEnd"/>
      <w:r w:rsidRPr="00A44EE8">
        <w:rPr>
          <w:rFonts w:ascii="Arial" w:hAnsi="Arial" w:cs="Arial"/>
          <w:sz w:val="26"/>
          <w:szCs w:val="26"/>
        </w:rPr>
        <w:t xml:space="preserve"> – </w:t>
      </w:r>
      <w:proofErr w:type="spellStart"/>
      <w:r w:rsidR="00005C90">
        <w:rPr>
          <w:rFonts w:ascii="Arial" w:hAnsi="Arial" w:cs="Arial"/>
          <w:sz w:val="26"/>
          <w:szCs w:val="26"/>
        </w:rPr>
        <w:t>1.00</w:t>
      </w:r>
      <w:r w:rsidRPr="00A44EE8">
        <w:rPr>
          <w:rFonts w:ascii="Arial" w:hAnsi="Arial" w:cs="Arial"/>
          <w:sz w:val="26"/>
          <w:szCs w:val="26"/>
        </w:rPr>
        <w:t>pm</w:t>
      </w:r>
      <w:proofErr w:type="spellEnd"/>
      <w:r w:rsidRPr="00A5183C">
        <w:rPr>
          <w:rFonts w:ascii="Arial" w:hAnsi="Arial" w:cs="Arial"/>
          <w:sz w:val="26"/>
          <w:szCs w:val="26"/>
        </w:rPr>
        <w:t>)</w:t>
      </w:r>
    </w:p>
    <w:p w:rsidR="000612B2" w:rsidRDefault="000612B2" w:rsidP="000612B2">
      <w:pPr>
        <w:pStyle w:val="NoSpacing"/>
        <w:ind w:left="1418" w:hanging="1418"/>
        <w:rPr>
          <w:rFonts w:ascii="Arial" w:hAnsi="Arial" w:cs="Arial"/>
          <w:sz w:val="26"/>
          <w:szCs w:val="26"/>
        </w:rPr>
      </w:pPr>
    </w:p>
    <w:p w:rsidR="000612B2" w:rsidRDefault="000612B2" w:rsidP="000612B2">
      <w:pPr>
        <w:pStyle w:val="NoSpacing"/>
        <w:tabs>
          <w:tab w:val="left" w:pos="567"/>
        </w:tabs>
        <w:rPr>
          <w:rFonts w:ascii="Arial" w:hAnsi="Arial" w:cs="Arial"/>
          <w:b/>
          <w:sz w:val="26"/>
          <w:szCs w:val="26"/>
        </w:rPr>
      </w:pPr>
      <w:r>
        <w:rPr>
          <w:rFonts w:ascii="Arial" w:hAnsi="Arial" w:cs="Arial"/>
          <w:b/>
          <w:sz w:val="26"/>
          <w:szCs w:val="26"/>
        </w:rPr>
        <w:t>1.</w:t>
      </w:r>
      <w:r>
        <w:rPr>
          <w:rFonts w:ascii="Arial" w:hAnsi="Arial" w:cs="Arial"/>
          <w:b/>
          <w:sz w:val="26"/>
          <w:szCs w:val="26"/>
        </w:rPr>
        <w:tab/>
      </w:r>
      <w:r w:rsidR="00B145E7">
        <w:rPr>
          <w:rFonts w:ascii="Arial" w:hAnsi="Arial" w:cs="Arial"/>
          <w:b/>
          <w:sz w:val="26"/>
          <w:szCs w:val="26"/>
        </w:rPr>
        <w:t>Apologies</w:t>
      </w:r>
    </w:p>
    <w:p w:rsidR="00005C90" w:rsidRPr="00471B93" w:rsidRDefault="00005C90" w:rsidP="00A568AD">
      <w:pPr>
        <w:pStyle w:val="NoSpacing"/>
        <w:tabs>
          <w:tab w:val="left" w:pos="567"/>
        </w:tabs>
        <w:ind w:left="567"/>
        <w:rPr>
          <w:rFonts w:ascii="Arial" w:hAnsi="Arial" w:cs="Arial"/>
          <w:sz w:val="24"/>
          <w:szCs w:val="24"/>
        </w:rPr>
      </w:pPr>
      <w:r>
        <w:rPr>
          <w:rFonts w:ascii="Arial" w:hAnsi="Arial" w:cs="Arial"/>
          <w:sz w:val="26"/>
          <w:szCs w:val="26"/>
        </w:rPr>
        <w:t xml:space="preserve">Apologies for absence were received from Councillors DGM James, </w:t>
      </w:r>
      <w:r w:rsidR="00A568AD" w:rsidRPr="00471B93">
        <w:rPr>
          <w:rFonts w:ascii="Arial" w:hAnsi="Arial" w:cs="Arial"/>
          <w:sz w:val="24"/>
          <w:szCs w:val="24"/>
        </w:rPr>
        <w:t>SW Jones</w:t>
      </w:r>
      <w:r w:rsidR="00A568AD">
        <w:rPr>
          <w:rFonts w:ascii="Arial" w:hAnsi="Arial" w:cs="Arial"/>
          <w:sz w:val="24"/>
          <w:szCs w:val="24"/>
        </w:rPr>
        <w:t xml:space="preserve">, </w:t>
      </w:r>
      <w:r>
        <w:rPr>
          <w:rFonts w:ascii="Arial" w:hAnsi="Arial" w:cs="Arial"/>
          <w:sz w:val="26"/>
          <w:szCs w:val="26"/>
        </w:rPr>
        <w:t xml:space="preserve">RM Lewis, </w:t>
      </w:r>
      <w:r w:rsidRPr="00471B93">
        <w:rPr>
          <w:rFonts w:ascii="Arial" w:hAnsi="Arial" w:cs="Arial"/>
          <w:sz w:val="24"/>
          <w:szCs w:val="24"/>
        </w:rPr>
        <w:t>EC Roberts, J</w:t>
      </w:r>
      <w:r w:rsidR="00A568AD">
        <w:rPr>
          <w:rFonts w:ascii="Arial" w:hAnsi="Arial" w:cs="Arial"/>
          <w:sz w:val="24"/>
          <w:szCs w:val="24"/>
        </w:rPr>
        <w:t xml:space="preserve"> MacLennan and </w:t>
      </w:r>
      <w:r w:rsidRPr="00471B93">
        <w:rPr>
          <w:rFonts w:ascii="Arial" w:hAnsi="Arial" w:cs="Arial"/>
          <w:sz w:val="24"/>
          <w:szCs w:val="24"/>
        </w:rPr>
        <w:t>E Roberts</w:t>
      </w:r>
      <w:r w:rsidR="00980D4A">
        <w:rPr>
          <w:rFonts w:ascii="Arial" w:hAnsi="Arial" w:cs="Arial"/>
          <w:sz w:val="24"/>
          <w:szCs w:val="24"/>
        </w:rPr>
        <w:t xml:space="preserve">, and Messrs Tegryn Jones and </w:t>
      </w:r>
      <w:proofErr w:type="spellStart"/>
      <w:r w:rsidR="00980D4A">
        <w:rPr>
          <w:rFonts w:ascii="Arial" w:hAnsi="Arial" w:cs="Arial"/>
          <w:sz w:val="24"/>
          <w:szCs w:val="24"/>
        </w:rPr>
        <w:t>Emyr</w:t>
      </w:r>
      <w:proofErr w:type="spellEnd"/>
      <w:r w:rsidR="00980D4A">
        <w:rPr>
          <w:rFonts w:ascii="Arial" w:hAnsi="Arial" w:cs="Arial"/>
          <w:sz w:val="24"/>
          <w:szCs w:val="24"/>
        </w:rPr>
        <w:t xml:space="preserve"> Williams, Chief Executives of the Pembrokeshire Coast and Snowdonia National Park Authorities respectively</w:t>
      </w:r>
      <w:r w:rsidR="00A568AD">
        <w:rPr>
          <w:rFonts w:ascii="Arial" w:hAnsi="Arial" w:cs="Arial"/>
          <w:sz w:val="24"/>
          <w:szCs w:val="24"/>
        </w:rPr>
        <w:t>.</w:t>
      </w:r>
    </w:p>
    <w:p w:rsidR="00C81A6D" w:rsidRDefault="00005C90" w:rsidP="00B145E7">
      <w:pPr>
        <w:pStyle w:val="NoSpacing"/>
        <w:tabs>
          <w:tab w:val="left" w:pos="567"/>
        </w:tabs>
        <w:ind w:left="567"/>
        <w:rPr>
          <w:rFonts w:ascii="Arial" w:hAnsi="Arial" w:cs="Arial"/>
          <w:sz w:val="26"/>
          <w:szCs w:val="26"/>
        </w:rPr>
      </w:pPr>
      <w:r>
        <w:rPr>
          <w:rFonts w:ascii="Arial" w:hAnsi="Arial" w:cs="Arial"/>
          <w:sz w:val="26"/>
          <w:szCs w:val="26"/>
        </w:rPr>
        <w:t xml:space="preserve"> </w:t>
      </w:r>
    </w:p>
    <w:p w:rsidR="00C81A6D" w:rsidRDefault="00BE126F" w:rsidP="00C81A6D">
      <w:pPr>
        <w:pStyle w:val="NoSpacing"/>
        <w:tabs>
          <w:tab w:val="left" w:pos="567"/>
        </w:tabs>
        <w:rPr>
          <w:rFonts w:ascii="Arial" w:hAnsi="Arial" w:cs="Arial"/>
          <w:b/>
          <w:sz w:val="26"/>
          <w:szCs w:val="26"/>
        </w:rPr>
      </w:pPr>
      <w:r>
        <w:rPr>
          <w:rFonts w:ascii="Arial" w:hAnsi="Arial" w:cs="Arial"/>
          <w:b/>
          <w:sz w:val="26"/>
          <w:szCs w:val="26"/>
        </w:rPr>
        <w:t>2</w:t>
      </w:r>
      <w:r w:rsidR="00C81A6D">
        <w:rPr>
          <w:rFonts w:ascii="Arial" w:hAnsi="Arial" w:cs="Arial"/>
          <w:b/>
          <w:sz w:val="26"/>
          <w:szCs w:val="26"/>
        </w:rPr>
        <w:t>.</w:t>
      </w:r>
      <w:r w:rsidR="00C81A6D">
        <w:rPr>
          <w:rFonts w:ascii="Arial" w:hAnsi="Arial" w:cs="Arial"/>
          <w:b/>
          <w:sz w:val="26"/>
          <w:szCs w:val="26"/>
        </w:rPr>
        <w:tab/>
        <w:t>Disclosures of interest</w:t>
      </w:r>
    </w:p>
    <w:p w:rsidR="00C81A6D" w:rsidRDefault="00C81A6D" w:rsidP="00C81A6D">
      <w:pPr>
        <w:pStyle w:val="NoSpacing"/>
        <w:tabs>
          <w:tab w:val="left" w:pos="567"/>
        </w:tabs>
        <w:ind w:left="567"/>
        <w:rPr>
          <w:rFonts w:ascii="Arial" w:hAnsi="Arial" w:cs="Arial"/>
          <w:sz w:val="26"/>
          <w:szCs w:val="26"/>
        </w:rPr>
      </w:pPr>
      <w:r>
        <w:rPr>
          <w:rFonts w:ascii="Arial" w:hAnsi="Arial" w:cs="Arial"/>
          <w:sz w:val="26"/>
          <w:szCs w:val="26"/>
        </w:rPr>
        <w:t>No disclosures of interest were received.</w:t>
      </w:r>
    </w:p>
    <w:p w:rsidR="00C81A6D" w:rsidRDefault="00C81A6D" w:rsidP="00C81A6D">
      <w:pPr>
        <w:pStyle w:val="NoSpacing"/>
        <w:tabs>
          <w:tab w:val="left" w:pos="567"/>
        </w:tabs>
        <w:ind w:left="567"/>
        <w:rPr>
          <w:rFonts w:ascii="Arial" w:hAnsi="Arial" w:cs="Arial"/>
          <w:sz w:val="26"/>
          <w:szCs w:val="26"/>
        </w:rPr>
      </w:pPr>
    </w:p>
    <w:p w:rsidR="00044E94" w:rsidRPr="002C2925" w:rsidRDefault="00BE126F" w:rsidP="00044E94">
      <w:pPr>
        <w:pStyle w:val="NoSpacing"/>
        <w:tabs>
          <w:tab w:val="left" w:pos="567"/>
        </w:tabs>
        <w:rPr>
          <w:rFonts w:ascii="Arial" w:hAnsi="Arial" w:cs="Arial"/>
          <w:b/>
          <w:sz w:val="24"/>
          <w:szCs w:val="24"/>
        </w:rPr>
      </w:pPr>
      <w:r>
        <w:rPr>
          <w:rFonts w:ascii="Arial" w:hAnsi="Arial" w:cs="Arial"/>
          <w:b/>
          <w:sz w:val="26"/>
          <w:szCs w:val="26"/>
        </w:rPr>
        <w:t>3</w:t>
      </w:r>
      <w:r w:rsidR="00C81A6D">
        <w:rPr>
          <w:rFonts w:ascii="Arial" w:hAnsi="Arial" w:cs="Arial"/>
          <w:b/>
          <w:sz w:val="26"/>
          <w:szCs w:val="26"/>
        </w:rPr>
        <w:t>.</w:t>
      </w:r>
      <w:r w:rsidR="00C81A6D">
        <w:rPr>
          <w:rFonts w:ascii="Arial" w:hAnsi="Arial" w:cs="Arial"/>
          <w:b/>
          <w:sz w:val="26"/>
          <w:szCs w:val="26"/>
        </w:rPr>
        <w:tab/>
      </w:r>
      <w:r w:rsidR="00044E94" w:rsidRPr="002C2925">
        <w:rPr>
          <w:rFonts w:ascii="Arial" w:hAnsi="Arial" w:cs="Arial"/>
          <w:b/>
          <w:sz w:val="24"/>
          <w:szCs w:val="24"/>
        </w:rPr>
        <w:t>Minutes</w:t>
      </w:r>
    </w:p>
    <w:p w:rsidR="00044E94" w:rsidRDefault="00044E94" w:rsidP="00E50145">
      <w:pPr>
        <w:pStyle w:val="NoSpacing"/>
        <w:tabs>
          <w:tab w:val="left" w:pos="567"/>
        </w:tabs>
        <w:ind w:left="567"/>
        <w:rPr>
          <w:rFonts w:ascii="Arial" w:hAnsi="Arial" w:cs="Arial"/>
          <w:sz w:val="24"/>
          <w:szCs w:val="24"/>
        </w:rPr>
      </w:pPr>
      <w:r w:rsidRPr="002C2925">
        <w:rPr>
          <w:rFonts w:ascii="Arial" w:hAnsi="Arial" w:cs="Arial"/>
          <w:sz w:val="24"/>
          <w:szCs w:val="24"/>
        </w:rPr>
        <w:t>The minutes of the meeting</w:t>
      </w:r>
      <w:r w:rsidR="00A568AD">
        <w:rPr>
          <w:rFonts w:ascii="Arial" w:hAnsi="Arial" w:cs="Arial"/>
          <w:sz w:val="24"/>
          <w:szCs w:val="24"/>
        </w:rPr>
        <w:t>s</w:t>
      </w:r>
      <w:r w:rsidRPr="002C2925">
        <w:rPr>
          <w:rFonts w:ascii="Arial" w:hAnsi="Arial" w:cs="Arial"/>
          <w:sz w:val="24"/>
          <w:szCs w:val="24"/>
        </w:rPr>
        <w:t xml:space="preserve"> held on the </w:t>
      </w:r>
      <w:r w:rsidR="00A568AD">
        <w:rPr>
          <w:rFonts w:ascii="Arial" w:hAnsi="Arial" w:cs="Arial"/>
          <w:sz w:val="24"/>
          <w:szCs w:val="24"/>
        </w:rPr>
        <w:t>11 March</w:t>
      </w:r>
      <w:r w:rsidR="005F535F">
        <w:rPr>
          <w:rFonts w:ascii="Arial" w:hAnsi="Arial" w:cs="Arial"/>
          <w:sz w:val="24"/>
          <w:szCs w:val="24"/>
        </w:rPr>
        <w:t xml:space="preserve"> 2015</w:t>
      </w:r>
      <w:r w:rsidR="00A568AD">
        <w:rPr>
          <w:rFonts w:ascii="Arial" w:hAnsi="Arial" w:cs="Arial"/>
          <w:sz w:val="24"/>
          <w:szCs w:val="24"/>
        </w:rPr>
        <w:t xml:space="preserve"> and 25</w:t>
      </w:r>
      <w:r w:rsidR="00A568AD">
        <w:rPr>
          <w:rFonts w:ascii="Arial" w:hAnsi="Arial" w:cs="Arial"/>
          <w:sz w:val="24"/>
          <w:szCs w:val="24"/>
          <w:vertAlign w:val="superscript"/>
        </w:rPr>
        <w:t xml:space="preserve"> </w:t>
      </w:r>
      <w:r w:rsidR="00A568AD">
        <w:rPr>
          <w:rFonts w:ascii="Arial" w:hAnsi="Arial" w:cs="Arial"/>
          <w:sz w:val="24"/>
          <w:szCs w:val="24"/>
        </w:rPr>
        <w:t>March 2015</w:t>
      </w:r>
      <w:r w:rsidRPr="002C2925">
        <w:rPr>
          <w:rFonts w:ascii="Arial" w:hAnsi="Arial" w:cs="Arial"/>
          <w:sz w:val="24"/>
          <w:szCs w:val="24"/>
        </w:rPr>
        <w:t xml:space="preserve"> were presented for confirmation and signature.</w:t>
      </w:r>
    </w:p>
    <w:p w:rsidR="00044E94" w:rsidRDefault="00044E94" w:rsidP="00044E94">
      <w:pPr>
        <w:pStyle w:val="NoSpacing"/>
        <w:tabs>
          <w:tab w:val="left" w:pos="567"/>
        </w:tabs>
        <w:ind w:left="567"/>
        <w:rPr>
          <w:rFonts w:ascii="Arial" w:hAnsi="Arial" w:cs="Arial"/>
          <w:sz w:val="24"/>
          <w:szCs w:val="24"/>
        </w:rPr>
      </w:pPr>
    </w:p>
    <w:p w:rsidR="00044E94" w:rsidRDefault="00044E94" w:rsidP="00D8749F">
      <w:pPr>
        <w:pStyle w:val="NoSpacing"/>
        <w:tabs>
          <w:tab w:val="left" w:pos="567"/>
        </w:tabs>
        <w:ind w:left="567"/>
        <w:rPr>
          <w:rFonts w:ascii="Arial" w:hAnsi="Arial" w:cs="Arial"/>
          <w:sz w:val="24"/>
          <w:szCs w:val="24"/>
        </w:rPr>
      </w:pPr>
      <w:r w:rsidRPr="002C2925">
        <w:rPr>
          <w:rFonts w:ascii="Arial" w:hAnsi="Arial" w:cs="Arial"/>
          <w:sz w:val="24"/>
          <w:szCs w:val="24"/>
        </w:rPr>
        <w:t xml:space="preserve">It was </w:t>
      </w:r>
      <w:r w:rsidR="00D8749F">
        <w:rPr>
          <w:rFonts w:ascii="Arial" w:hAnsi="Arial" w:cs="Arial"/>
          <w:b/>
          <w:sz w:val="24"/>
          <w:szCs w:val="24"/>
        </w:rPr>
        <w:t>AGREED</w:t>
      </w:r>
      <w:r w:rsidRPr="002C2925">
        <w:rPr>
          <w:rFonts w:ascii="Arial" w:hAnsi="Arial" w:cs="Arial"/>
          <w:sz w:val="24"/>
          <w:szCs w:val="24"/>
        </w:rPr>
        <w:t xml:space="preserve"> that the minutes of the meeting</w:t>
      </w:r>
      <w:r w:rsidR="00A568AD">
        <w:rPr>
          <w:rFonts w:ascii="Arial" w:hAnsi="Arial" w:cs="Arial"/>
          <w:sz w:val="24"/>
          <w:szCs w:val="24"/>
        </w:rPr>
        <w:t>s</w:t>
      </w:r>
      <w:r w:rsidRPr="002C2925">
        <w:rPr>
          <w:rFonts w:ascii="Arial" w:hAnsi="Arial" w:cs="Arial"/>
          <w:sz w:val="24"/>
          <w:szCs w:val="24"/>
        </w:rPr>
        <w:t xml:space="preserve"> held on </w:t>
      </w:r>
      <w:r>
        <w:rPr>
          <w:rFonts w:ascii="Arial" w:hAnsi="Arial" w:cs="Arial"/>
          <w:sz w:val="24"/>
          <w:szCs w:val="24"/>
        </w:rPr>
        <w:t xml:space="preserve">the </w:t>
      </w:r>
      <w:r w:rsidR="00A568AD">
        <w:rPr>
          <w:rFonts w:ascii="Arial" w:hAnsi="Arial" w:cs="Arial"/>
          <w:sz w:val="24"/>
          <w:szCs w:val="24"/>
        </w:rPr>
        <w:t>11 March 2015 and 25 March</w:t>
      </w:r>
      <w:r>
        <w:rPr>
          <w:rFonts w:ascii="Arial" w:hAnsi="Arial" w:cs="Arial"/>
          <w:sz w:val="24"/>
          <w:szCs w:val="24"/>
        </w:rPr>
        <w:t xml:space="preserve"> 201</w:t>
      </w:r>
      <w:r w:rsidR="005F535F">
        <w:rPr>
          <w:rFonts w:ascii="Arial" w:hAnsi="Arial" w:cs="Arial"/>
          <w:sz w:val="24"/>
          <w:szCs w:val="24"/>
        </w:rPr>
        <w:t>5</w:t>
      </w:r>
      <w:r w:rsidRPr="002C2925">
        <w:rPr>
          <w:rFonts w:ascii="Arial" w:hAnsi="Arial" w:cs="Arial"/>
          <w:sz w:val="24"/>
          <w:szCs w:val="24"/>
        </w:rPr>
        <w:t xml:space="preserve"> be confirmed and signed</w:t>
      </w:r>
      <w:r>
        <w:rPr>
          <w:rFonts w:ascii="Arial" w:hAnsi="Arial" w:cs="Arial"/>
          <w:sz w:val="24"/>
          <w:szCs w:val="24"/>
        </w:rPr>
        <w:t>.</w:t>
      </w:r>
    </w:p>
    <w:p w:rsidR="00BE126F" w:rsidRDefault="00BE126F" w:rsidP="00C81A6D">
      <w:pPr>
        <w:pStyle w:val="NoSpacing"/>
        <w:tabs>
          <w:tab w:val="left" w:pos="567"/>
        </w:tabs>
        <w:rPr>
          <w:rFonts w:ascii="Arial" w:hAnsi="Arial" w:cs="Arial"/>
          <w:b/>
          <w:sz w:val="26"/>
          <w:szCs w:val="26"/>
        </w:rPr>
      </w:pPr>
    </w:p>
    <w:p w:rsidR="00CF565C" w:rsidRDefault="00044E94" w:rsidP="00A568AD">
      <w:pPr>
        <w:pStyle w:val="NoSpacing"/>
        <w:tabs>
          <w:tab w:val="left" w:pos="567"/>
        </w:tabs>
        <w:rPr>
          <w:rFonts w:ascii="Arial" w:hAnsi="Arial" w:cs="Arial"/>
          <w:b/>
          <w:sz w:val="26"/>
          <w:szCs w:val="26"/>
        </w:rPr>
      </w:pPr>
      <w:r>
        <w:rPr>
          <w:rFonts w:ascii="Arial" w:hAnsi="Arial" w:cs="Arial"/>
          <w:b/>
          <w:sz w:val="26"/>
          <w:szCs w:val="26"/>
        </w:rPr>
        <w:t>4.</w:t>
      </w:r>
      <w:r>
        <w:rPr>
          <w:rFonts w:ascii="Arial" w:hAnsi="Arial" w:cs="Arial"/>
          <w:b/>
          <w:sz w:val="26"/>
          <w:szCs w:val="26"/>
        </w:rPr>
        <w:tab/>
      </w:r>
      <w:r w:rsidR="00060FDA">
        <w:rPr>
          <w:rFonts w:ascii="Arial" w:hAnsi="Arial" w:cs="Arial"/>
          <w:b/>
          <w:sz w:val="26"/>
          <w:szCs w:val="26"/>
        </w:rPr>
        <w:t xml:space="preserve">Review </w:t>
      </w:r>
      <w:r w:rsidR="00980D4A">
        <w:rPr>
          <w:rFonts w:ascii="Arial" w:hAnsi="Arial" w:cs="Arial"/>
          <w:b/>
          <w:sz w:val="26"/>
          <w:szCs w:val="26"/>
        </w:rPr>
        <w:t xml:space="preserve">of </w:t>
      </w:r>
      <w:r w:rsidR="00060FDA">
        <w:rPr>
          <w:rFonts w:ascii="Arial" w:hAnsi="Arial" w:cs="Arial"/>
          <w:b/>
          <w:sz w:val="26"/>
          <w:szCs w:val="26"/>
        </w:rPr>
        <w:t>the work undertaken and the Evidence received to date</w:t>
      </w:r>
    </w:p>
    <w:p w:rsidR="00060FDA" w:rsidRDefault="00060FDA" w:rsidP="00060FDA">
      <w:pPr>
        <w:pStyle w:val="NoSpacing"/>
        <w:tabs>
          <w:tab w:val="left" w:pos="567"/>
        </w:tabs>
        <w:ind w:left="567"/>
        <w:rPr>
          <w:rFonts w:ascii="Arial" w:hAnsi="Arial" w:cs="Arial"/>
          <w:sz w:val="26"/>
          <w:szCs w:val="26"/>
        </w:rPr>
      </w:pPr>
      <w:r w:rsidRPr="00060FDA">
        <w:rPr>
          <w:rFonts w:ascii="Arial" w:hAnsi="Arial" w:cs="Arial"/>
          <w:sz w:val="26"/>
          <w:szCs w:val="26"/>
          <w:u w:val="single"/>
        </w:rPr>
        <w:t>a) Meeting held 11 March 2015</w:t>
      </w:r>
      <w:r w:rsidR="00F522D1">
        <w:rPr>
          <w:rFonts w:ascii="Arial" w:hAnsi="Arial" w:cs="Arial"/>
          <w:sz w:val="26"/>
          <w:szCs w:val="26"/>
          <w:u w:val="single"/>
        </w:rPr>
        <w:t xml:space="preserve"> (Pembrokeshire Coast NPA)</w:t>
      </w:r>
    </w:p>
    <w:p w:rsidR="00060FDA" w:rsidRDefault="00060FDA" w:rsidP="00980D4A">
      <w:pPr>
        <w:pStyle w:val="NoSpacing"/>
        <w:tabs>
          <w:tab w:val="left" w:pos="567"/>
        </w:tabs>
        <w:ind w:left="567"/>
        <w:rPr>
          <w:rFonts w:ascii="Arial" w:hAnsi="Arial" w:cs="Arial"/>
          <w:sz w:val="26"/>
          <w:szCs w:val="26"/>
        </w:rPr>
      </w:pPr>
      <w:r>
        <w:rPr>
          <w:rFonts w:ascii="Arial" w:hAnsi="Arial" w:cs="Arial"/>
          <w:sz w:val="26"/>
          <w:szCs w:val="26"/>
        </w:rPr>
        <w:t xml:space="preserve">The opinion was expressed that Pembrokeshire Coast </w:t>
      </w:r>
      <w:r w:rsidR="00980D4A">
        <w:rPr>
          <w:rFonts w:ascii="Arial" w:hAnsi="Arial" w:cs="Arial"/>
          <w:sz w:val="26"/>
          <w:szCs w:val="26"/>
        </w:rPr>
        <w:t>National Park Authority’s (</w:t>
      </w:r>
      <w:r>
        <w:rPr>
          <w:rFonts w:ascii="Arial" w:hAnsi="Arial" w:cs="Arial"/>
          <w:sz w:val="26"/>
          <w:szCs w:val="26"/>
        </w:rPr>
        <w:t>NPA’s</w:t>
      </w:r>
      <w:r w:rsidR="00980D4A">
        <w:rPr>
          <w:rFonts w:ascii="Arial" w:hAnsi="Arial" w:cs="Arial"/>
          <w:sz w:val="26"/>
          <w:szCs w:val="26"/>
        </w:rPr>
        <w:t>)</w:t>
      </w:r>
      <w:r>
        <w:rPr>
          <w:rFonts w:ascii="Arial" w:hAnsi="Arial" w:cs="Arial"/>
          <w:sz w:val="26"/>
          <w:szCs w:val="26"/>
        </w:rPr>
        <w:t xml:space="preserve"> Local Development Plan</w:t>
      </w:r>
      <w:r w:rsidR="004B383E">
        <w:rPr>
          <w:rFonts w:ascii="Arial" w:hAnsi="Arial" w:cs="Arial"/>
          <w:sz w:val="26"/>
          <w:szCs w:val="26"/>
        </w:rPr>
        <w:t xml:space="preserve"> (LDP)</w:t>
      </w:r>
      <w:r>
        <w:rPr>
          <w:rFonts w:ascii="Arial" w:hAnsi="Arial" w:cs="Arial"/>
          <w:sz w:val="26"/>
          <w:szCs w:val="26"/>
        </w:rPr>
        <w:t xml:space="preserve"> was </w:t>
      </w:r>
      <w:r w:rsidR="004B383E">
        <w:rPr>
          <w:rFonts w:ascii="Arial" w:hAnsi="Arial" w:cs="Arial"/>
          <w:sz w:val="26"/>
          <w:szCs w:val="26"/>
        </w:rPr>
        <w:t>in need of review as it no longer addressed the economic needs and direction as intended</w:t>
      </w:r>
      <w:r w:rsidR="00074E01">
        <w:rPr>
          <w:rFonts w:ascii="Arial" w:hAnsi="Arial" w:cs="Arial"/>
          <w:sz w:val="26"/>
          <w:szCs w:val="26"/>
        </w:rPr>
        <w:t xml:space="preserve"> when adopted</w:t>
      </w:r>
      <w:r w:rsidR="004B383E">
        <w:rPr>
          <w:rFonts w:ascii="Arial" w:hAnsi="Arial" w:cs="Arial"/>
          <w:sz w:val="26"/>
          <w:szCs w:val="26"/>
        </w:rPr>
        <w:t xml:space="preserve">, and that this point needed to be made in the report.  </w:t>
      </w:r>
      <w:r w:rsidR="00BE779E">
        <w:rPr>
          <w:rFonts w:ascii="Arial" w:hAnsi="Arial" w:cs="Arial"/>
          <w:sz w:val="26"/>
          <w:szCs w:val="26"/>
        </w:rPr>
        <w:t>Officers from Snowdonia NPA noted that they were about to embark on a review of the LDP, however guidance was awaited from Welsh Government as to how this should be carried out</w:t>
      </w:r>
      <w:r w:rsidR="004B383E">
        <w:rPr>
          <w:rFonts w:ascii="Arial" w:hAnsi="Arial" w:cs="Arial"/>
          <w:sz w:val="26"/>
          <w:szCs w:val="26"/>
        </w:rPr>
        <w:t>.  The officer added that Snowdonia were also carrying out a review of their National Park Management Plan, however P</w:t>
      </w:r>
      <w:r w:rsidR="00980D4A">
        <w:rPr>
          <w:rFonts w:ascii="Arial" w:hAnsi="Arial" w:cs="Arial"/>
          <w:sz w:val="26"/>
          <w:szCs w:val="26"/>
        </w:rPr>
        <w:t xml:space="preserve">embrokeshire </w:t>
      </w:r>
      <w:r w:rsidR="004B383E">
        <w:rPr>
          <w:rFonts w:ascii="Arial" w:hAnsi="Arial" w:cs="Arial"/>
          <w:sz w:val="26"/>
          <w:szCs w:val="26"/>
        </w:rPr>
        <w:t>C</w:t>
      </w:r>
      <w:r w:rsidR="00980D4A">
        <w:rPr>
          <w:rFonts w:ascii="Arial" w:hAnsi="Arial" w:cs="Arial"/>
          <w:sz w:val="26"/>
          <w:szCs w:val="26"/>
        </w:rPr>
        <w:t xml:space="preserve">oast </w:t>
      </w:r>
      <w:r w:rsidR="004B383E">
        <w:rPr>
          <w:rFonts w:ascii="Arial" w:hAnsi="Arial" w:cs="Arial"/>
          <w:sz w:val="26"/>
          <w:szCs w:val="26"/>
        </w:rPr>
        <w:t xml:space="preserve">NPA’s plan had </w:t>
      </w:r>
      <w:r w:rsidR="004B383E">
        <w:rPr>
          <w:rFonts w:ascii="Arial" w:hAnsi="Arial" w:cs="Arial"/>
          <w:sz w:val="26"/>
          <w:szCs w:val="26"/>
        </w:rPr>
        <w:lastRenderedPageBreak/>
        <w:t xml:space="preserve">recently been reviewed and a new </w:t>
      </w:r>
      <w:r w:rsidR="00980D4A">
        <w:rPr>
          <w:rFonts w:ascii="Arial" w:hAnsi="Arial" w:cs="Arial"/>
          <w:sz w:val="26"/>
          <w:szCs w:val="26"/>
        </w:rPr>
        <w:t>version</w:t>
      </w:r>
      <w:bookmarkStart w:id="0" w:name="_GoBack"/>
      <w:bookmarkEnd w:id="0"/>
      <w:r w:rsidR="004B383E">
        <w:rPr>
          <w:rFonts w:ascii="Arial" w:hAnsi="Arial" w:cs="Arial"/>
          <w:sz w:val="26"/>
          <w:szCs w:val="26"/>
        </w:rPr>
        <w:t xml:space="preserve"> had now been adopted.</w:t>
      </w:r>
      <w:r w:rsidR="003C0DED">
        <w:rPr>
          <w:rFonts w:ascii="Arial" w:hAnsi="Arial" w:cs="Arial"/>
          <w:sz w:val="26"/>
          <w:szCs w:val="26"/>
        </w:rPr>
        <w:t xml:space="preserve">  </w:t>
      </w:r>
      <w:r w:rsidR="00980D4A">
        <w:rPr>
          <w:rFonts w:ascii="Arial" w:hAnsi="Arial" w:cs="Arial"/>
          <w:sz w:val="26"/>
          <w:szCs w:val="26"/>
        </w:rPr>
        <w:t>Members of</w:t>
      </w:r>
      <w:r w:rsidR="003C0DED">
        <w:rPr>
          <w:rFonts w:ascii="Arial" w:hAnsi="Arial" w:cs="Arial"/>
          <w:sz w:val="26"/>
          <w:szCs w:val="26"/>
        </w:rPr>
        <w:t xml:space="preserve"> both Authorities</w:t>
      </w:r>
      <w:r w:rsidR="00980D4A">
        <w:rPr>
          <w:rFonts w:ascii="Arial" w:hAnsi="Arial" w:cs="Arial"/>
          <w:sz w:val="26"/>
          <w:szCs w:val="26"/>
        </w:rPr>
        <w:t xml:space="preserve"> stated that the issue of planning had been raised by all businesses interviewed</w:t>
      </w:r>
      <w:r w:rsidR="003C0DED">
        <w:rPr>
          <w:rFonts w:ascii="Arial" w:hAnsi="Arial" w:cs="Arial"/>
          <w:sz w:val="26"/>
          <w:szCs w:val="26"/>
        </w:rPr>
        <w:t xml:space="preserve"> and it was hoped that a simpler development plan would result from the reviews.</w:t>
      </w:r>
    </w:p>
    <w:p w:rsidR="004B383E" w:rsidRDefault="004B383E" w:rsidP="00060FDA">
      <w:pPr>
        <w:pStyle w:val="NoSpacing"/>
        <w:tabs>
          <w:tab w:val="left" w:pos="567"/>
        </w:tabs>
        <w:ind w:left="567"/>
        <w:rPr>
          <w:rFonts w:ascii="Arial" w:hAnsi="Arial" w:cs="Arial"/>
          <w:sz w:val="26"/>
          <w:szCs w:val="26"/>
        </w:rPr>
      </w:pPr>
    </w:p>
    <w:p w:rsidR="004B383E" w:rsidRDefault="004B383E" w:rsidP="00980D4A">
      <w:pPr>
        <w:pStyle w:val="NoSpacing"/>
        <w:tabs>
          <w:tab w:val="left" w:pos="567"/>
        </w:tabs>
        <w:ind w:left="567"/>
        <w:rPr>
          <w:rFonts w:ascii="Arial" w:hAnsi="Arial" w:cs="Arial"/>
          <w:sz w:val="26"/>
          <w:szCs w:val="26"/>
        </w:rPr>
      </w:pPr>
      <w:r>
        <w:rPr>
          <w:rFonts w:ascii="Arial" w:hAnsi="Arial" w:cs="Arial"/>
          <w:sz w:val="26"/>
          <w:szCs w:val="26"/>
        </w:rPr>
        <w:t>It had been widely agreed that the National Park</w:t>
      </w:r>
      <w:r w:rsidR="00980D4A">
        <w:rPr>
          <w:rFonts w:ascii="Arial" w:hAnsi="Arial" w:cs="Arial"/>
          <w:sz w:val="26"/>
          <w:szCs w:val="26"/>
        </w:rPr>
        <w:t xml:space="preserve"> Authorities</w:t>
      </w:r>
      <w:r>
        <w:rPr>
          <w:rFonts w:ascii="Arial" w:hAnsi="Arial" w:cs="Arial"/>
          <w:sz w:val="26"/>
          <w:szCs w:val="26"/>
        </w:rPr>
        <w:t xml:space="preserve">’ current duty </w:t>
      </w:r>
      <w:r w:rsidR="007B01FB" w:rsidRPr="007B01FB">
        <w:rPr>
          <w:rFonts w:ascii="Arial" w:hAnsi="Arial" w:cs="Arial"/>
          <w:sz w:val="26"/>
          <w:szCs w:val="26"/>
        </w:rPr>
        <w:t xml:space="preserve">to foster the economic and social well-being of communities living within </w:t>
      </w:r>
      <w:r w:rsidR="007B01FB">
        <w:rPr>
          <w:rFonts w:ascii="Arial" w:hAnsi="Arial" w:cs="Arial"/>
          <w:sz w:val="26"/>
          <w:szCs w:val="26"/>
        </w:rPr>
        <w:t xml:space="preserve">it should have parity with the existing purposes.  It was hoped that the </w:t>
      </w:r>
      <w:r w:rsidR="00074E01">
        <w:rPr>
          <w:rFonts w:ascii="Arial" w:hAnsi="Arial" w:cs="Arial"/>
          <w:sz w:val="26"/>
          <w:szCs w:val="26"/>
        </w:rPr>
        <w:t xml:space="preserve">scrutiny </w:t>
      </w:r>
      <w:r w:rsidR="007B01FB">
        <w:rPr>
          <w:rFonts w:ascii="Arial" w:hAnsi="Arial" w:cs="Arial"/>
          <w:sz w:val="26"/>
          <w:szCs w:val="26"/>
        </w:rPr>
        <w:t>report would be available in time for Welsh Government to consider its conclusions in this respect as part of the current Review of Designated Landscapes.</w:t>
      </w:r>
    </w:p>
    <w:p w:rsidR="007B01FB" w:rsidRDefault="007B01FB" w:rsidP="00060FDA">
      <w:pPr>
        <w:pStyle w:val="NoSpacing"/>
        <w:tabs>
          <w:tab w:val="left" w:pos="567"/>
        </w:tabs>
        <w:ind w:left="567"/>
        <w:rPr>
          <w:rFonts w:ascii="Arial" w:hAnsi="Arial" w:cs="Arial"/>
          <w:sz w:val="26"/>
          <w:szCs w:val="26"/>
        </w:rPr>
      </w:pPr>
    </w:p>
    <w:p w:rsidR="002B048B" w:rsidRDefault="002B048B" w:rsidP="00123A85">
      <w:pPr>
        <w:pStyle w:val="NoSpacing"/>
        <w:tabs>
          <w:tab w:val="left" w:pos="567"/>
        </w:tabs>
        <w:ind w:left="567"/>
        <w:rPr>
          <w:rFonts w:ascii="Arial" w:hAnsi="Arial" w:cs="Arial"/>
          <w:sz w:val="26"/>
          <w:szCs w:val="26"/>
        </w:rPr>
      </w:pPr>
      <w:r>
        <w:rPr>
          <w:rFonts w:ascii="Arial" w:hAnsi="Arial" w:cs="Arial"/>
          <w:sz w:val="26"/>
          <w:szCs w:val="26"/>
        </w:rPr>
        <w:t>It was</w:t>
      </w:r>
      <w:r w:rsidR="00074E01">
        <w:rPr>
          <w:rFonts w:ascii="Arial" w:hAnsi="Arial" w:cs="Arial"/>
          <w:sz w:val="26"/>
          <w:szCs w:val="26"/>
        </w:rPr>
        <w:t xml:space="preserve"> acknowledged that the Authorities</w:t>
      </w:r>
      <w:r>
        <w:rPr>
          <w:rFonts w:ascii="Arial" w:hAnsi="Arial" w:cs="Arial"/>
          <w:sz w:val="26"/>
          <w:szCs w:val="26"/>
        </w:rPr>
        <w:t xml:space="preserve"> did not currently have the resources to deliver economic development, and if the duty were to become a purpose this would require either additional resources or improved partnership working so that this could be delivered.  </w:t>
      </w:r>
      <w:r w:rsidR="007B01FB">
        <w:rPr>
          <w:rFonts w:ascii="Arial" w:hAnsi="Arial" w:cs="Arial"/>
          <w:sz w:val="26"/>
          <w:szCs w:val="26"/>
        </w:rPr>
        <w:t xml:space="preserve">A number of those </w:t>
      </w:r>
      <w:proofErr w:type="gramStart"/>
      <w:r w:rsidR="007B01FB">
        <w:rPr>
          <w:rFonts w:ascii="Arial" w:hAnsi="Arial" w:cs="Arial"/>
          <w:sz w:val="26"/>
          <w:szCs w:val="26"/>
        </w:rPr>
        <w:t>interviewed,</w:t>
      </w:r>
      <w:proofErr w:type="gramEnd"/>
      <w:r w:rsidR="007B01FB">
        <w:rPr>
          <w:rFonts w:ascii="Arial" w:hAnsi="Arial" w:cs="Arial"/>
          <w:sz w:val="26"/>
          <w:szCs w:val="26"/>
        </w:rPr>
        <w:t xml:space="preserve"> both at </w:t>
      </w:r>
      <w:r w:rsidR="00980D4A">
        <w:rPr>
          <w:rFonts w:ascii="Arial" w:hAnsi="Arial" w:cs="Arial"/>
          <w:sz w:val="26"/>
          <w:szCs w:val="26"/>
        </w:rPr>
        <w:t xml:space="preserve">a previous </w:t>
      </w:r>
      <w:r w:rsidR="007B01FB">
        <w:rPr>
          <w:rFonts w:ascii="Arial" w:hAnsi="Arial" w:cs="Arial"/>
          <w:sz w:val="26"/>
          <w:szCs w:val="26"/>
        </w:rPr>
        <w:t>meeting and in face-to</w:t>
      </w:r>
      <w:r w:rsidR="00074E01">
        <w:rPr>
          <w:rFonts w:ascii="Arial" w:hAnsi="Arial" w:cs="Arial"/>
          <w:sz w:val="26"/>
          <w:szCs w:val="26"/>
        </w:rPr>
        <w:t xml:space="preserve">-face interviews, felt that </w:t>
      </w:r>
      <w:r w:rsidR="00980D4A">
        <w:rPr>
          <w:rFonts w:ascii="Arial" w:hAnsi="Arial" w:cs="Arial"/>
          <w:sz w:val="26"/>
          <w:szCs w:val="26"/>
        </w:rPr>
        <w:t xml:space="preserve">the </w:t>
      </w:r>
      <w:r w:rsidR="00074E01">
        <w:rPr>
          <w:rFonts w:ascii="Arial" w:hAnsi="Arial" w:cs="Arial"/>
          <w:sz w:val="26"/>
          <w:szCs w:val="26"/>
        </w:rPr>
        <w:t>P</w:t>
      </w:r>
      <w:r w:rsidR="00980D4A">
        <w:rPr>
          <w:rFonts w:ascii="Arial" w:hAnsi="Arial" w:cs="Arial"/>
          <w:sz w:val="26"/>
          <w:szCs w:val="26"/>
        </w:rPr>
        <w:t xml:space="preserve">embrokeshire </w:t>
      </w:r>
      <w:r w:rsidR="00074E01">
        <w:rPr>
          <w:rFonts w:ascii="Arial" w:hAnsi="Arial" w:cs="Arial"/>
          <w:sz w:val="26"/>
          <w:szCs w:val="26"/>
        </w:rPr>
        <w:t>C</w:t>
      </w:r>
      <w:r w:rsidR="00980D4A">
        <w:rPr>
          <w:rFonts w:ascii="Arial" w:hAnsi="Arial" w:cs="Arial"/>
          <w:sz w:val="26"/>
          <w:szCs w:val="26"/>
        </w:rPr>
        <w:t xml:space="preserve">oast </w:t>
      </w:r>
      <w:r w:rsidR="00074E01">
        <w:rPr>
          <w:rFonts w:ascii="Arial" w:hAnsi="Arial" w:cs="Arial"/>
          <w:sz w:val="26"/>
          <w:szCs w:val="26"/>
        </w:rPr>
        <w:t xml:space="preserve">NPA’s </w:t>
      </w:r>
      <w:r w:rsidR="007B01FB">
        <w:rPr>
          <w:rFonts w:ascii="Arial" w:hAnsi="Arial" w:cs="Arial"/>
          <w:sz w:val="26"/>
          <w:szCs w:val="26"/>
        </w:rPr>
        <w:t xml:space="preserve">planning staff </w:t>
      </w:r>
      <w:r w:rsidR="00123A85">
        <w:rPr>
          <w:rFonts w:ascii="Arial" w:hAnsi="Arial" w:cs="Arial"/>
          <w:sz w:val="26"/>
          <w:szCs w:val="26"/>
        </w:rPr>
        <w:t xml:space="preserve">currently </w:t>
      </w:r>
      <w:r w:rsidR="007B01FB">
        <w:rPr>
          <w:rFonts w:ascii="Arial" w:hAnsi="Arial" w:cs="Arial"/>
          <w:sz w:val="26"/>
          <w:szCs w:val="26"/>
        </w:rPr>
        <w:t>lacked the time and expertise to address economic development issues</w:t>
      </w:r>
      <w:r>
        <w:rPr>
          <w:rFonts w:ascii="Arial" w:hAnsi="Arial" w:cs="Arial"/>
          <w:sz w:val="26"/>
          <w:szCs w:val="26"/>
        </w:rPr>
        <w:t xml:space="preserve">, particularly with regard to large scale projects.  </w:t>
      </w:r>
    </w:p>
    <w:p w:rsidR="002B048B" w:rsidRDefault="002B048B" w:rsidP="00060FDA">
      <w:pPr>
        <w:pStyle w:val="NoSpacing"/>
        <w:tabs>
          <w:tab w:val="left" w:pos="567"/>
        </w:tabs>
        <w:ind w:left="567"/>
        <w:rPr>
          <w:rFonts w:ascii="Arial" w:hAnsi="Arial" w:cs="Arial"/>
          <w:sz w:val="26"/>
          <w:szCs w:val="26"/>
        </w:rPr>
      </w:pPr>
    </w:p>
    <w:p w:rsidR="007B01FB" w:rsidRDefault="002B048B" w:rsidP="00060FDA">
      <w:pPr>
        <w:pStyle w:val="NoSpacing"/>
        <w:tabs>
          <w:tab w:val="left" w:pos="567"/>
        </w:tabs>
        <w:ind w:left="567"/>
        <w:rPr>
          <w:rFonts w:ascii="Arial" w:hAnsi="Arial" w:cs="Arial"/>
          <w:sz w:val="26"/>
          <w:szCs w:val="26"/>
        </w:rPr>
      </w:pPr>
      <w:r>
        <w:rPr>
          <w:rFonts w:ascii="Arial" w:hAnsi="Arial" w:cs="Arial"/>
          <w:sz w:val="26"/>
          <w:szCs w:val="26"/>
        </w:rPr>
        <w:t>Another Member suggested that this also underlined the problem that the Authorities were reactive in this respect, rather than proactive, and this needed to be looked at.  Officers responded that this was inevitable with a policy led approach and that until the Authorities had a proper economic development remit, the LDPs could only go so f</w:t>
      </w:r>
      <w:r w:rsidR="003D395C">
        <w:rPr>
          <w:rFonts w:ascii="Arial" w:hAnsi="Arial" w:cs="Arial"/>
          <w:sz w:val="26"/>
          <w:szCs w:val="26"/>
        </w:rPr>
        <w:t>ar</w:t>
      </w:r>
      <w:r w:rsidR="00E44A24">
        <w:rPr>
          <w:rFonts w:ascii="Arial" w:hAnsi="Arial" w:cs="Arial"/>
          <w:sz w:val="26"/>
          <w:szCs w:val="26"/>
        </w:rPr>
        <w:t xml:space="preserve"> – people could not be forced to submit planning applications</w:t>
      </w:r>
      <w:r w:rsidR="003D395C">
        <w:rPr>
          <w:rFonts w:ascii="Arial" w:hAnsi="Arial" w:cs="Arial"/>
          <w:sz w:val="26"/>
          <w:szCs w:val="26"/>
        </w:rPr>
        <w:t>.  In the meantime there was potential to work more closely with County Councils</w:t>
      </w:r>
      <w:r w:rsidR="00BB4012">
        <w:rPr>
          <w:rFonts w:ascii="Arial" w:hAnsi="Arial" w:cs="Arial"/>
          <w:sz w:val="26"/>
          <w:szCs w:val="26"/>
        </w:rPr>
        <w:t xml:space="preserve"> and possibl</w:t>
      </w:r>
      <w:r w:rsidR="00074E01">
        <w:rPr>
          <w:rFonts w:ascii="Arial" w:hAnsi="Arial" w:cs="Arial"/>
          <w:sz w:val="26"/>
          <w:szCs w:val="26"/>
        </w:rPr>
        <w:t>y</w:t>
      </w:r>
      <w:r w:rsidR="00BB4012">
        <w:rPr>
          <w:rFonts w:ascii="Arial" w:hAnsi="Arial" w:cs="Arial"/>
          <w:sz w:val="26"/>
          <w:szCs w:val="26"/>
        </w:rPr>
        <w:t xml:space="preserve"> </w:t>
      </w:r>
      <w:r w:rsidR="00074E01">
        <w:rPr>
          <w:rFonts w:ascii="Arial" w:hAnsi="Arial" w:cs="Arial"/>
          <w:sz w:val="26"/>
          <w:szCs w:val="26"/>
        </w:rPr>
        <w:t xml:space="preserve">for planning officers </w:t>
      </w:r>
      <w:r w:rsidR="00BB4012">
        <w:rPr>
          <w:rFonts w:ascii="Arial" w:hAnsi="Arial" w:cs="Arial"/>
          <w:sz w:val="26"/>
          <w:szCs w:val="26"/>
        </w:rPr>
        <w:t xml:space="preserve">also to link more </w:t>
      </w:r>
      <w:r w:rsidR="00074E01">
        <w:rPr>
          <w:rFonts w:ascii="Arial" w:hAnsi="Arial" w:cs="Arial"/>
          <w:sz w:val="26"/>
          <w:szCs w:val="26"/>
        </w:rPr>
        <w:t xml:space="preserve">closely </w:t>
      </w:r>
      <w:r w:rsidR="00BB4012">
        <w:rPr>
          <w:rFonts w:ascii="Arial" w:hAnsi="Arial" w:cs="Arial"/>
          <w:sz w:val="26"/>
          <w:szCs w:val="26"/>
        </w:rPr>
        <w:t>with specialist officers</w:t>
      </w:r>
      <w:r w:rsidR="00074E01">
        <w:rPr>
          <w:rFonts w:ascii="Arial" w:hAnsi="Arial" w:cs="Arial"/>
          <w:sz w:val="26"/>
          <w:szCs w:val="26"/>
        </w:rPr>
        <w:t xml:space="preserve"> within the Authority</w:t>
      </w:r>
      <w:r w:rsidR="00BB4012">
        <w:rPr>
          <w:rFonts w:ascii="Arial" w:hAnsi="Arial" w:cs="Arial"/>
          <w:sz w:val="26"/>
          <w:szCs w:val="26"/>
        </w:rPr>
        <w:t xml:space="preserve"> in e</w:t>
      </w:r>
      <w:r w:rsidR="00123A85">
        <w:rPr>
          <w:rFonts w:ascii="Arial" w:hAnsi="Arial" w:cs="Arial"/>
          <w:sz w:val="26"/>
          <w:szCs w:val="26"/>
        </w:rPr>
        <w:t>.</w:t>
      </w:r>
      <w:r w:rsidR="00BB4012">
        <w:rPr>
          <w:rFonts w:ascii="Arial" w:hAnsi="Arial" w:cs="Arial"/>
          <w:sz w:val="26"/>
          <w:szCs w:val="26"/>
        </w:rPr>
        <w:t>g</w:t>
      </w:r>
      <w:r w:rsidR="00123A85">
        <w:rPr>
          <w:rFonts w:ascii="Arial" w:hAnsi="Arial" w:cs="Arial"/>
          <w:sz w:val="26"/>
          <w:szCs w:val="26"/>
        </w:rPr>
        <w:t>.</w:t>
      </w:r>
      <w:r w:rsidR="00BB4012">
        <w:rPr>
          <w:rFonts w:ascii="Arial" w:hAnsi="Arial" w:cs="Arial"/>
          <w:sz w:val="26"/>
          <w:szCs w:val="26"/>
        </w:rPr>
        <w:t xml:space="preserve"> tourism or agriculture</w:t>
      </w:r>
      <w:r w:rsidR="003D395C">
        <w:rPr>
          <w:rFonts w:ascii="Arial" w:hAnsi="Arial" w:cs="Arial"/>
          <w:sz w:val="26"/>
          <w:szCs w:val="26"/>
        </w:rPr>
        <w:t>.</w:t>
      </w:r>
    </w:p>
    <w:p w:rsidR="003D395C" w:rsidRDefault="003D395C" w:rsidP="00060FDA">
      <w:pPr>
        <w:pStyle w:val="NoSpacing"/>
        <w:tabs>
          <w:tab w:val="left" w:pos="567"/>
        </w:tabs>
        <w:ind w:left="567"/>
        <w:rPr>
          <w:rFonts w:ascii="Arial" w:hAnsi="Arial" w:cs="Arial"/>
          <w:sz w:val="26"/>
          <w:szCs w:val="26"/>
        </w:rPr>
      </w:pPr>
    </w:p>
    <w:p w:rsidR="003D395C" w:rsidRDefault="003D395C" w:rsidP="00060FDA">
      <w:pPr>
        <w:pStyle w:val="NoSpacing"/>
        <w:tabs>
          <w:tab w:val="left" w:pos="567"/>
        </w:tabs>
        <w:ind w:left="567"/>
        <w:rPr>
          <w:rFonts w:ascii="Arial" w:hAnsi="Arial" w:cs="Arial"/>
          <w:sz w:val="26"/>
          <w:szCs w:val="26"/>
        </w:rPr>
      </w:pPr>
      <w:r>
        <w:rPr>
          <w:rFonts w:ascii="Arial" w:hAnsi="Arial" w:cs="Arial"/>
          <w:sz w:val="26"/>
          <w:szCs w:val="26"/>
        </w:rPr>
        <w:t>It was noted that one of the conclusions of the exercise was likely to be that more statistical evidence of the economic activity in National Parks was needed.</w:t>
      </w:r>
    </w:p>
    <w:p w:rsidR="003D395C" w:rsidRDefault="003D395C" w:rsidP="00060FDA">
      <w:pPr>
        <w:pStyle w:val="NoSpacing"/>
        <w:tabs>
          <w:tab w:val="left" w:pos="567"/>
        </w:tabs>
        <w:ind w:left="567"/>
        <w:rPr>
          <w:rFonts w:ascii="Arial" w:hAnsi="Arial" w:cs="Arial"/>
          <w:sz w:val="26"/>
          <w:szCs w:val="26"/>
        </w:rPr>
      </w:pPr>
    </w:p>
    <w:p w:rsidR="003D395C" w:rsidRDefault="003D395C" w:rsidP="00F522D1">
      <w:pPr>
        <w:pStyle w:val="NoSpacing"/>
        <w:tabs>
          <w:tab w:val="left" w:pos="567"/>
        </w:tabs>
        <w:ind w:left="567"/>
        <w:rPr>
          <w:rFonts w:ascii="Arial" w:hAnsi="Arial" w:cs="Arial"/>
          <w:sz w:val="26"/>
          <w:szCs w:val="26"/>
        </w:rPr>
      </w:pPr>
      <w:r>
        <w:rPr>
          <w:rFonts w:ascii="Arial" w:hAnsi="Arial" w:cs="Arial"/>
          <w:sz w:val="26"/>
          <w:szCs w:val="26"/>
        </w:rPr>
        <w:t xml:space="preserve">The conflicting experiences of the </w:t>
      </w:r>
      <w:proofErr w:type="spellStart"/>
      <w:r>
        <w:rPr>
          <w:rFonts w:ascii="Arial" w:hAnsi="Arial" w:cs="Arial"/>
          <w:sz w:val="26"/>
          <w:szCs w:val="26"/>
        </w:rPr>
        <w:t>Hean</w:t>
      </w:r>
      <w:proofErr w:type="spellEnd"/>
      <w:r>
        <w:rPr>
          <w:rFonts w:ascii="Arial" w:hAnsi="Arial" w:cs="Arial"/>
          <w:sz w:val="26"/>
          <w:szCs w:val="26"/>
        </w:rPr>
        <w:t xml:space="preserve"> Castle Estate and Real Seed Catalogue had suggested to the </w:t>
      </w:r>
      <w:r w:rsidR="00123A85">
        <w:rPr>
          <w:rFonts w:ascii="Arial" w:hAnsi="Arial" w:cs="Arial"/>
          <w:sz w:val="26"/>
          <w:szCs w:val="26"/>
        </w:rPr>
        <w:t>C</w:t>
      </w:r>
      <w:r>
        <w:rPr>
          <w:rFonts w:ascii="Arial" w:hAnsi="Arial" w:cs="Arial"/>
          <w:sz w:val="26"/>
          <w:szCs w:val="26"/>
        </w:rPr>
        <w:t xml:space="preserve">ommittee that </w:t>
      </w:r>
      <w:r w:rsidR="00F96607">
        <w:rPr>
          <w:rFonts w:ascii="Arial" w:hAnsi="Arial" w:cs="Arial"/>
          <w:sz w:val="26"/>
          <w:szCs w:val="26"/>
        </w:rPr>
        <w:t xml:space="preserve">those businesses that were more familiar with the </w:t>
      </w:r>
      <w:r w:rsidR="00123A85">
        <w:rPr>
          <w:rFonts w:ascii="Arial" w:hAnsi="Arial" w:cs="Arial"/>
          <w:sz w:val="26"/>
          <w:szCs w:val="26"/>
        </w:rPr>
        <w:t xml:space="preserve">planning </w:t>
      </w:r>
      <w:r w:rsidR="00F96607">
        <w:rPr>
          <w:rFonts w:ascii="Arial" w:hAnsi="Arial" w:cs="Arial"/>
          <w:sz w:val="26"/>
          <w:szCs w:val="26"/>
        </w:rPr>
        <w:t>system or who had access to professional advice seemed to have a better experience.  Therefore</w:t>
      </w:r>
      <w:r w:rsidR="00074E01">
        <w:rPr>
          <w:rFonts w:ascii="Arial" w:hAnsi="Arial" w:cs="Arial"/>
          <w:sz w:val="26"/>
          <w:szCs w:val="26"/>
        </w:rPr>
        <w:t xml:space="preserve"> it seemed that</w:t>
      </w:r>
      <w:r w:rsidR="00F96607">
        <w:rPr>
          <w:rFonts w:ascii="Arial" w:hAnsi="Arial" w:cs="Arial"/>
          <w:sz w:val="26"/>
          <w:szCs w:val="26"/>
        </w:rPr>
        <w:t xml:space="preserve"> </w:t>
      </w:r>
      <w:r>
        <w:rPr>
          <w:rFonts w:ascii="Arial" w:hAnsi="Arial" w:cs="Arial"/>
          <w:sz w:val="26"/>
          <w:szCs w:val="26"/>
        </w:rPr>
        <w:t>education and the provision of guidance for microbusinesses</w:t>
      </w:r>
      <w:r w:rsidR="00F96607">
        <w:rPr>
          <w:rFonts w:ascii="Arial" w:hAnsi="Arial" w:cs="Arial"/>
          <w:sz w:val="26"/>
          <w:szCs w:val="26"/>
        </w:rPr>
        <w:t xml:space="preserve"> had a role to play.  </w:t>
      </w:r>
      <w:r w:rsidR="00BE779E">
        <w:rPr>
          <w:rFonts w:ascii="Arial" w:hAnsi="Arial" w:cs="Arial"/>
          <w:sz w:val="26"/>
          <w:szCs w:val="26"/>
        </w:rPr>
        <w:t>Officers agreed that perhaps more training in preparing planning applications was needed as individuals or smaller architectural firms would not have the in-house support to address the complexities of the planning system that larger consultancies would have</w:t>
      </w:r>
      <w:r w:rsidR="00F96607">
        <w:rPr>
          <w:rFonts w:ascii="Arial" w:hAnsi="Arial" w:cs="Arial"/>
          <w:sz w:val="26"/>
          <w:szCs w:val="26"/>
        </w:rPr>
        <w:t>.</w:t>
      </w:r>
      <w:r w:rsidR="0077341A">
        <w:rPr>
          <w:rFonts w:ascii="Arial" w:hAnsi="Arial" w:cs="Arial"/>
          <w:sz w:val="26"/>
          <w:szCs w:val="26"/>
        </w:rPr>
        <w:t xml:space="preserve">  Both </w:t>
      </w:r>
      <w:proofErr w:type="spellStart"/>
      <w:r w:rsidR="00F522D1">
        <w:rPr>
          <w:rFonts w:ascii="Arial" w:hAnsi="Arial" w:cs="Arial"/>
          <w:sz w:val="26"/>
          <w:szCs w:val="26"/>
        </w:rPr>
        <w:t>NPAs</w:t>
      </w:r>
      <w:proofErr w:type="spellEnd"/>
      <w:r w:rsidR="00F522D1">
        <w:rPr>
          <w:rFonts w:ascii="Arial" w:hAnsi="Arial" w:cs="Arial"/>
          <w:sz w:val="26"/>
          <w:szCs w:val="26"/>
        </w:rPr>
        <w:t xml:space="preserve"> </w:t>
      </w:r>
      <w:r w:rsidR="0077341A">
        <w:rPr>
          <w:rFonts w:ascii="Arial" w:hAnsi="Arial" w:cs="Arial"/>
          <w:sz w:val="26"/>
          <w:szCs w:val="26"/>
        </w:rPr>
        <w:t xml:space="preserve">had worked with Community Councils and planning agents with varying degrees of success, however there was scope for greater communication with these groups as well as the public and wider business community.  However it was acknowledged that staff time to </w:t>
      </w:r>
      <w:r w:rsidR="0077341A">
        <w:rPr>
          <w:rFonts w:ascii="Arial" w:hAnsi="Arial" w:cs="Arial"/>
          <w:sz w:val="26"/>
          <w:szCs w:val="26"/>
        </w:rPr>
        <w:lastRenderedPageBreak/>
        <w:t>provide greater levels of advice on an individual basis was limited.</w:t>
      </w:r>
      <w:r w:rsidR="00BB4012">
        <w:rPr>
          <w:rFonts w:ascii="Arial" w:hAnsi="Arial" w:cs="Arial"/>
          <w:sz w:val="26"/>
          <w:szCs w:val="26"/>
        </w:rPr>
        <w:t xml:space="preserve">  It was suggested that greater information could be provided on the Authorities’ websites.</w:t>
      </w:r>
    </w:p>
    <w:p w:rsidR="00CD2DC9" w:rsidRDefault="00CD2DC9" w:rsidP="00060FDA">
      <w:pPr>
        <w:pStyle w:val="NoSpacing"/>
        <w:tabs>
          <w:tab w:val="left" w:pos="567"/>
        </w:tabs>
        <w:ind w:left="567"/>
        <w:rPr>
          <w:rFonts w:ascii="Arial" w:hAnsi="Arial" w:cs="Arial"/>
          <w:sz w:val="26"/>
          <w:szCs w:val="26"/>
        </w:rPr>
      </w:pPr>
    </w:p>
    <w:p w:rsidR="00CD2DC9" w:rsidRPr="00BB4012" w:rsidRDefault="00BB4012" w:rsidP="00D100B3">
      <w:pPr>
        <w:pStyle w:val="NoSpacing"/>
        <w:keepNext/>
        <w:tabs>
          <w:tab w:val="left" w:pos="567"/>
        </w:tabs>
        <w:ind w:left="567"/>
        <w:rPr>
          <w:rFonts w:ascii="Arial" w:hAnsi="Arial" w:cs="Arial"/>
          <w:sz w:val="26"/>
          <w:szCs w:val="26"/>
          <w:u w:val="single"/>
        </w:rPr>
      </w:pPr>
      <w:r>
        <w:rPr>
          <w:rFonts w:ascii="Arial" w:hAnsi="Arial" w:cs="Arial"/>
          <w:sz w:val="26"/>
          <w:szCs w:val="26"/>
          <w:u w:val="single"/>
        </w:rPr>
        <w:t>b) Meeting held 25 March 2015</w:t>
      </w:r>
      <w:r w:rsidR="00F522D1">
        <w:rPr>
          <w:rFonts w:ascii="Arial" w:hAnsi="Arial" w:cs="Arial"/>
          <w:sz w:val="26"/>
          <w:szCs w:val="26"/>
          <w:u w:val="single"/>
        </w:rPr>
        <w:t xml:space="preserve"> (Snowdonia NPA)</w:t>
      </w:r>
    </w:p>
    <w:p w:rsidR="005B2D98" w:rsidRDefault="00B2621B" w:rsidP="00060FDA">
      <w:pPr>
        <w:pStyle w:val="NoSpacing"/>
        <w:tabs>
          <w:tab w:val="left" w:pos="567"/>
        </w:tabs>
        <w:ind w:left="567"/>
        <w:rPr>
          <w:rFonts w:ascii="Arial" w:hAnsi="Arial" w:cs="Arial"/>
          <w:sz w:val="26"/>
          <w:szCs w:val="26"/>
        </w:rPr>
      </w:pPr>
      <w:r>
        <w:rPr>
          <w:rFonts w:ascii="Arial" w:hAnsi="Arial" w:cs="Arial"/>
          <w:sz w:val="26"/>
          <w:szCs w:val="26"/>
        </w:rPr>
        <w:t xml:space="preserve">It was noted that again those individuals who had a better understanding of the work of the Authority were more supportive.  </w:t>
      </w:r>
      <w:r w:rsidR="00074E01">
        <w:rPr>
          <w:rFonts w:ascii="Arial" w:hAnsi="Arial" w:cs="Arial"/>
          <w:sz w:val="26"/>
          <w:szCs w:val="26"/>
        </w:rPr>
        <w:t>Attention was drawn to t</w:t>
      </w:r>
      <w:r>
        <w:rPr>
          <w:rFonts w:ascii="Arial" w:hAnsi="Arial" w:cs="Arial"/>
          <w:sz w:val="26"/>
          <w:szCs w:val="26"/>
        </w:rPr>
        <w:t xml:space="preserve">he importance of the </w:t>
      </w:r>
      <w:r w:rsidR="00074E01">
        <w:rPr>
          <w:rFonts w:ascii="Arial" w:hAnsi="Arial" w:cs="Arial"/>
          <w:sz w:val="26"/>
          <w:szCs w:val="26"/>
        </w:rPr>
        <w:t>Authoritie</w:t>
      </w:r>
      <w:r>
        <w:rPr>
          <w:rFonts w:ascii="Arial" w:hAnsi="Arial" w:cs="Arial"/>
          <w:sz w:val="26"/>
          <w:szCs w:val="26"/>
        </w:rPr>
        <w:t>s</w:t>
      </w:r>
      <w:r w:rsidR="00074E01">
        <w:rPr>
          <w:rFonts w:ascii="Arial" w:hAnsi="Arial" w:cs="Arial"/>
          <w:sz w:val="26"/>
          <w:szCs w:val="26"/>
        </w:rPr>
        <w:t>’</w:t>
      </w:r>
      <w:r>
        <w:rPr>
          <w:rFonts w:ascii="Arial" w:hAnsi="Arial" w:cs="Arial"/>
          <w:sz w:val="26"/>
          <w:szCs w:val="26"/>
        </w:rPr>
        <w:t xml:space="preserve"> work in providing small scale infrastructure</w:t>
      </w:r>
      <w:r w:rsidR="00D51D0A">
        <w:rPr>
          <w:rFonts w:ascii="Arial" w:hAnsi="Arial" w:cs="Arial"/>
          <w:sz w:val="26"/>
          <w:szCs w:val="26"/>
        </w:rPr>
        <w:t xml:space="preserve"> such as rural car parks, maintenance of the </w:t>
      </w:r>
      <w:r w:rsidR="004871F4">
        <w:rPr>
          <w:rFonts w:ascii="Arial" w:hAnsi="Arial" w:cs="Arial"/>
          <w:sz w:val="26"/>
          <w:szCs w:val="26"/>
        </w:rPr>
        <w:t>p</w:t>
      </w:r>
      <w:r w:rsidR="00D51D0A">
        <w:rPr>
          <w:rFonts w:ascii="Arial" w:hAnsi="Arial" w:cs="Arial"/>
          <w:sz w:val="26"/>
          <w:szCs w:val="26"/>
        </w:rPr>
        <w:t>ath</w:t>
      </w:r>
      <w:r w:rsidR="004871F4">
        <w:rPr>
          <w:rFonts w:ascii="Arial" w:hAnsi="Arial" w:cs="Arial"/>
          <w:sz w:val="26"/>
          <w:szCs w:val="26"/>
        </w:rPr>
        <w:t>s</w:t>
      </w:r>
      <w:r w:rsidR="00D51D0A">
        <w:rPr>
          <w:rFonts w:ascii="Arial" w:hAnsi="Arial" w:cs="Arial"/>
          <w:sz w:val="26"/>
          <w:szCs w:val="26"/>
        </w:rPr>
        <w:t xml:space="preserve">, </w:t>
      </w:r>
      <w:proofErr w:type="spellStart"/>
      <w:r w:rsidR="00D51D0A">
        <w:rPr>
          <w:rFonts w:ascii="Arial" w:hAnsi="Arial" w:cs="Arial"/>
          <w:sz w:val="26"/>
          <w:szCs w:val="26"/>
        </w:rPr>
        <w:t>etc</w:t>
      </w:r>
      <w:proofErr w:type="spellEnd"/>
      <w:r>
        <w:rPr>
          <w:rFonts w:ascii="Arial" w:hAnsi="Arial" w:cs="Arial"/>
          <w:sz w:val="26"/>
          <w:szCs w:val="26"/>
        </w:rPr>
        <w:t xml:space="preserve"> </w:t>
      </w:r>
      <w:r w:rsidR="00D51D0A">
        <w:rPr>
          <w:rFonts w:ascii="Arial" w:hAnsi="Arial" w:cs="Arial"/>
          <w:sz w:val="26"/>
          <w:szCs w:val="26"/>
        </w:rPr>
        <w:t xml:space="preserve">and the value of the National Park brand.  It was important to promote this good work and raise awareness of </w:t>
      </w:r>
      <w:r w:rsidR="005B2D98">
        <w:rPr>
          <w:rFonts w:ascii="Arial" w:hAnsi="Arial" w:cs="Arial"/>
          <w:sz w:val="26"/>
          <w:szCs w:val="26"/>
        </w:rPr>
        <w:t xml:space="preserve">what was being done </w:t>
      </w:r>
      <w:r w:rsidR="00D51D0A">
        <w:rPr>
          <w:rFonts w:ascii="Arial" w:hAnsi="Arial" w:cs="Arial"/>
          <w:sz w:val="26"/>
          <w:szCs w:val="26"/>
        </w:rPr>
        <w:t>to promote economic growth</w:t>
      </w:r>
      <w:r w:rsidR="00D100B3">
        <w:rPr>
          <w:rFonts w:ascii="Arial" w:hAnsi="Arial" w:cs="Arial"/>
          <w:sz w:val="26"/>
          <w:szCs w:val="26"/>
        </w:rPr>
        <w:t xml:space="preserve"> through environmental work.</w:t>
      </w:r>
      <w:r w:rsidR="00D51D0A">
        <w:rPr>
          <w:rFonts w:ascii="Arial" w:hAnsi="Arial" w:cs="Arial"/>
          <w:sz w:val="26"/>
          <w:szCs w:val="26"/>
        </w:rPr>
        <w:t xml:space="preserve">  An example was the Rhododendron eradication programme in Snowdonia.</w:t>
      </w:r>
      <w:r w:rsidR="005667EC">
        <w:rPr>
          <w:rFonts w:ascii="Arial" w:hAnsi="Arial" w:cs="Arial"/>
          <w:sz w:val="26"/>
          <w:szCs w:val="26"/>
        </w:rPr>
        <w:t xml:space="preserve">  </w:t>
      </w:r>
    </w:p>
    <w:p w:rsidR="005B2D98" w:rsidRDefault="005B2D98" w:rsidP="00060FDA">
      <w:pPr>
        <w:pStyle w:val="NoSpacing"/>
        <w:tabs>
          <w:tab w:val="left" w:pos="567"/>
        </w:tabs>
        <w:ind w:left="567"/>
        <w:rPr>
          <w:rFonts w:ascii="Arial" w:hAnsi="Arial" w:cs="Arial"/>
          <w:sz w:val="26"/>
          <w:szCs w:val="26"/>
        </w:rPr>
      </w:pPr>
    </w:p>
    <w:p w:rsidR="00BB4012" w:rsidRDefault="005667EC" w:rsidP="00F522D1">
      <w:pPr>
        <w:pStyle w:val="NoSpacing"/>
        <w:tabs>
          <w:tab w:val="left" w:pos="567"/>
        </w:tabs>
        <w:ind w:left="567"/>
        <w:rPr>
          <w:rFonts w:ascii="Arial" w:hAnsi="Arial" w:cs="Arial"/>
          <w:sz w:val="26"/>
          <w:szCs w:val="26"/>
        </w:rPr>
      </w:pPr>
      <w:r>
        <w:rPr>
          <w:rFonts w:ascii="Arial" w:hAnsi="Arial" w:cs="Arial"/>
          <w:sz w:val="26"/>
          <w:szCs w:val="26"/>
        </w:rPr>
        <w:t xml:space="preserve">Unfortunately some of the participants at the meeting had criticised the National Park Authority for an economic decline which was being felt across the country and for things, such as the lack of jobs for young people, over which the Authority had little or no control.  It </w:t>
      </w:r>
      <w:proofErr w:type="gramStart"/>
      <w:r>
        <w:rPr>
          <w:rFonts w:ascii="Arial" w:hAnsi="Arial" w:cs="Arial"/>
          <w:sz w:val="26"/>
          <w:szCs w:val="26"/>
        </w:rPr>
        <w:t>was,</w:t>
      </w:r>
      <w:proofErr w:type="gramEnd"/>
      <w:r>
        <w:rPr>
          <w:rFonts w:ascii="Arial" w:hAnsi="Arial" w:cs="Arial"/>
          <w:sz w:val="26"/>
          <w:szCs w:val="26"/>
        </w:rPr>
        <w:t xml:space="preserve"> however, felt that the </w:t>
      </w:r>
      <w:r w:rsidR="00F522D1">
        <w:rPr>
          <w:rFonts w:ascii="Arial" w:hAnsi="Arial" w:cs="Arial"/>
          <w:sz w:val="26"/>
          <w:szCs w:val="26"/>
        </w:rPr>
        <w:t xml:space="preserve">participants </w:t>
      </w:r>
      <w:r>
        <w:rPr>
          <w:rFonts w:ascii="Arial" w:hAnsi="Arial" w:cs="Arial"/>
          <w:sz w:val="26"/>
          <w:szCs w:val="26"/>
        </w:rPr>
        <w:t xml:space="preserve">left better informed </w:t>
      </w:r>
      <w:r w:rsidR="004871F4">
        <w:rPr>
          <w:rFonts w:ascii="Arial" w:hAnsi="Arial" w:cs="Arial"/>
          <w:sz w:val="26"/>
          <w:szCs w:val="26"/>
        </w:rPr>
        <w:t>regarding</w:t>
      </w:r>
      <w:r>
        <w:rPr>
          <w:rFonts w:ascii="Arial" w:hAnsi="Arial" w:cs="Arial"/>
          <w:sz w:val="26"/>
          <w:szCs w:val="26"/>
        </w:rPr>
        <w:t xml:space="preserve"> the role of the Authority.</w:t>
      </w:r>
    </w:p>
    <w:p w:rsidR="004871F4" w:rsidRDefault="004871F4" w:rsidP="00060FDA">
      <w:pPr>
        <w:pStyle w:val="NoSpacing"/>
        <w:tabs>
          <w:tab w:val="left" w:pos="567"/>
        </w:tabs>
        <w:ind w:left="567"/>
        <w:rPr>
          <w:rFonts w:ascii="Arial" w:hAnsi="Arial" w:cs="Arial"/>
          <w:sz w:val="26"/>
          <w:szCs w:val="26"/>
        </w:rPr>
      </w:pPr>
    </w:p>
    <w:p w:rsidR="004871F4" w:rsidRDefault="004871F4" w:rsidP="00060FDA">
      <w:pPr>
        <w:pStyle w:val="NoSpacing"/>
        <w:tabs>
          <w:tab w:val="left" w:pos="567"/>
        </w:tabs>
        <w:ind w:left="567"/>
        <w:rPr>
          <w:rFonts w:ascii="Arial" w:hAnsi="Arial" w:cs="Arial"/>
          <w:sz w:val="26"/>
          <w:szCs w:val="26"/>
        </w:rPr>
      </w:pPr>
      <w:r>
        <w:rPr>
          <w:rFonts w:ascii="Arial" w:hAnsi="Arial" w:cs="Arial"/>
          <w:sz w:val="26"/>
          <w:szCs w:val="26"/>
        </w:rPr>
        <w:t>The second session had focused on the outdoor recreation sector, and the contribution of the centres to the local economy was noted as being significant, both in terms of their direct employment and</w:t>
      </w:r>
      <w:r w:rsidR="004032E1">
        <w:rPr>
          <w:rFonts w:ascii="Arial" w:hAnsi="Arial" w:cs="Arial"/>
          <w:sz w:val="26"/>
          <w:szCs w:val="26"/>
        </w:rPr>
        <w:t xml:space="preserve"> in benefits to</w:t>
      </w:r>
      <w:r>
        <w:rPr>
          <w:rFonts w:ascii="Arial" w:hAnsi="Arial" w:cs="Arial"/>
          <w:sz w:val="26"/>
          <w:szCs w:val="26"/>
        </w:rPr>
        <w:t xml:space="preserve"> the wider community.  Pembrokeshire had f</w:t>
      </w:r>
      <w:r w:rsidR="004032E1">
        <w:rPr>
          <w:rFonts w:ascii="Arial" w:hAnsi="Arial" w:cs="Arial"/>
          <w:sz w:val="26"/>
          <w:szCs w:val="26"/>
        </w:rPr>
        <w:t xml:space="preserve">ewer large scale providers and </w:t>
      </w:r>
      <w:r>
        <w:rPr>
          <w:rFonts w:ascii="Arial" w:hAnsi="Arial" w:cs="Arial"/>
          <w:sz w:val="26"/>
          <w:szCs w:val="26"/>
        </w:rPr>
        <w:t xml:space="preserve">the sector consisted of </w:t>
      </w:r>
      <w:r w:rsidR="004032E1">
        <w:rPr>
          <w:rFonts w:ascii="Arial" w:hAnsi="Arial" w:cs="Arial"/>
          <w:sz w:val="26"/>
          <w:szCs w:val="26"/>
        </w:rPr>
        <w:t>many small scale operations.  Their message was generally positive as the National Park brand helped them to attract visitors.  The centres in Snowdonia also enhanced the language and cultural aspects of the economy.</w:t>
      </w:r>
    </w:p>
    <w:p w:rsidR="004032E1" w:rsidRDefault="004032E1" w:rsidP="00060FDA">
      <w:pPr>
        <w:pStyle w:val="NoSpacing"/>
        <w:tabs>
          <w:tab w:val="left" w:pos="567"/>
        </w:tabs>
        <w:ind w:left="567"/>
        <w:rPr>
          <w:rFonts w:ascii="Arial" w:hAnsi="Arial" w:cs="Arial"/>
          <w:sz w:val="26"/>
          <w:szCs w:val="26"/>
        </w:rPr>
      </w:pPr>
    </w:p>
    <w:p w:rsidR="004032E1" w:rsidRPr="004032E1" w:rsidRDefault="004032E1" w:rsidP="00060FDA">
      <w:pPr>
        <w:pStyle w:val="NoSpacing"/>
        <w:tabs>
          <w:tab w:val="left" w:pos="567"/>
        </w:tabs>
        <w:ind w:left="567"/>
        <w:rPr>
          <w:rFonts w:ascii="Arial" w:hAnsi="Arial" w:cs="Arial"/>
          <w:sz w:val="26"/>
          <w:szCs w:val="26"/>
          <w:u w:val="single"/>
        </w:rPr>
      </w:pPr>
      <w:r>
        <w:rPr>
          <w:rFonts w:ascii="Arial" w:hAnsi="Arial" w:cs="Arial"/>
          <w:sz w:val="26"/>
          <w:szCs w:val="26"/>
          <w:u w:val="single"/>
        </w:rPr>
        <w:t>c) Scrutiny Process</w:t>
      </w:r>
    </w:p>
    <w:p w:rsidR="004032E1" w:rsidRDefault="004032E1" w:rsidP="00060FDA">
      <w:pPr>
        <w:pStyle w:val="NoSpacing"/>
        <w:tabs>
          <w:tab w:val="left" w:pos="567"/>
        </w:tabs>
        <w:ind w:left="567"/>
        <w:rPr>
          <w:rFonts w:ascii="Arial" w:hAnsi="Arial" w:cs="Arial"/>
          <w:sz w:val="26"/>
          <w:szCs w:val="26"/>
        </w:rPr>
      </w:pPr>
      <w:r>
        <w:rPr>
          <w:rFonts w:ascii="Arial" w:hAnsi="Arial" w:cs="Arial"/>
          <w:sz w:val="26"/>
          <w:szCs w:val="26"/>
        </w:rPr>
        <w:t xml:space="preserve">It was agreed that the process had taken too long, partly because of the </w:t>
      </w:r>
      <w:r w:rsidR="005B2D98">
        <w:rPr>
          <w:rFonts w:ascii="Arial" w:hAnsi="Arial" w:cs="Arial"/>
          <w:sz w:val="26"/>
          <w:szCs w:val="26"/>
        </w:rPr>
        <w:t xml:space="preserve">wide </w:t>
      </w:r>
      <w:r>
        <w:rPr>
          <w:rFonts w:ascii="Arial" w:hAnsi="Arial" w:cs="Arial"/>
          <w:sz w:val="26"/>
          <w:szCs w:val="26"/>
        </w:rPr>
        <w:t xml:space="preserve">scope of </w:t>
      </w:r>
      <w:r w:rsidR="00F522D1">
        <w:rPr>
          <w:rFonts w:ascii="Arial" w:hAnsi="Arial" w:cs="Arial"/>
          <w:sz w:val="26"/>
          <w:szCs w:val="26"/>
        </w:rPr>
        <w:t xml:space="preserve">the </w:t>
      </w:r>
      <w:r>
        <w:rPr>
          <w:rFonts w:ascii="Arial" w:hAnsi="Arial" w:cs="Arial"/>
          <w:sz w:val="26"/>
          <w:szCs w:val="26"/>
        </w:rPr>
        <w:t xml:space="preserve">exercise undertaken, and it was noted that future scrutiny </w:t>
      </w:r>
      <w:r w:rsidR="00A7410E">
        <w:rPr>
          <w:rFonts w:ascii="Arial" w:hAnsi="Arial" w:cs="Arial"/>
          <w:sz w:val="26"/>
          <w:szCs w:val="26"/>
        </w:rPr>
        <w:t>exercises should be more focused</w:t>
      </w:r>
      <w:r>
        <w:rPr>
          <w:rFonts w:ascii="Arial" w:hAnsi="Arial" w:cs="Arial"/>
          <w:sz w:val="26"/>
          <w:szCs w:val="26"/>
        </w:rPr>
        <w:t xml:space="preserve">.  However the fact that the review was being undertaken by two Authorities had made the logistics more complicated.  Members </w:t>
      </w:r>
      <w:r w:rsidR="00A7410E">
        <w:rPr>
          <w:rFonts w:ascii="Arial" w:hAnsi="Arial" w:cs="Arial"/>
          <w:sz w:val="26"/>
          <w:szCs w:val="26"/>
        </w:rPr>
        <w:t xml:space="preserve">also </w:t>
      </w:r>
      <w:r>
        <w:rPr>
          <w:rFonts w:ascii="Arial" w:hAnsi="Arial" w:cs="Arial"/>
          <w:sz w:val="26"/>
          <w:szCs w:val="26"/>
        </w:rPr>
        <w:t>agreed that stricter deadlines should have been adhered to.</w:t>
      </w:r>
      <w:r w:rsidR="00A7410E">
        <w:rPr>
          <w:rFonts w:ascii="Arial" w:hAnsi="Arial" w:cs="Arial"/>
          <w:sz w:val="26"/>
          <w:szCs w:val="26"/>
        </w:rPr>
        <w:t xml:space="preserve">  It was also suggested that more statistical information should have been gathered at the outset in order to provide a baseline and this could have led to a more targeted subject area.</w:t>
      </w:r>
    </w:p>
    <w:p w:rsidR="00A7410E" w:rsidRDefault="00A7410E" w:rsidP="00060FDA">
      <w:pPr>
        <w:pStyle w:val="NoSpacing"/>
        <w:tabs>
          <w:tab w:val="left" w:pos="567"/>
        </w:tabs>
        <w:ind w:left="567"/>
        <w:rPr>
          <w:rFonts w:ascii="Arial" w:hAnsi="Arial" w:cs="Arial"/>
          <w:sz w:val="26"/>
          <w:szCs w:val="26"/>
        </w:rPr>
      </w:pPr>
    </w:p>
    <w:p w:rsidR="00A7410E" w:rsidRPr="00E044B3" w:rsidRDefault="00E044B3" w:rsidP="00E044B3">
      <w:pPr>
        <w:pStyle w:val="NoSpacing"/>
        <w:tabs>
          <w:tab w:val="left" w:pos="567"/>
        </w:tabs>
        <w:ind w:left="567" w:hanging="567"/>
        <w:rPr>
          <w:rFonts w:ascii="Arial" w:hAnsi="Arial" w:cs="Arial"/>
          <w:b/>
          <w:sz w:val="26"/>
          <w:szCs w:val="26"/>
        </w:rPr>
      </w:pPr>
      <w:r>
        <w:rPr>
          <w:rFonts w:ascii="Arial" w:hAnsi="Arial" w:cs="Arial"/>
          <w:b/>
          <w:sz w:val="26"/>
          <w:szCs w:val="26"/>
        </w:rPr>
        <w:t>5.</w:t>
      </w:r>
      <w:r>
        <w:rPr>
          <w:rFonts w:ascii="Arial" w:hAnsi="Arial" w:cs="Arial"/>
          <w:b/>
          <w:sz w:val="26"/>
          <w:szCs w:val="26"/>
        </w:rPr>
        <w:tab/>
        <w:t>Consideration of whether any further information/evidence was required</w:t>
      </w:r>
    </w:p>
    <w:p w:rsidR="00E044B3" w:rsidRDefault="00E044B3" w:rsidP="00060FDA">
      <w:pPr>
        <w:pStyle w:val="NoSpacing"/>
        <w:tabs>
          <w:tab w:val="left" w:pos="567"/>
        </w:tabs>
        <w:ind w:left="567"/>
        <w:rPr>
          <w:rFonts w:ascii="Arial" w:hAnsi="Arial" w:cs="Arial"/>
          <w:sz w:val="26"/>
          <w:szCs w:val="26"/>
        </w:rPr>
      </w:pPr>
      <w:r>
        <w:rPr>
          <w:rFonts w:ascii="Arial" w:hAnsi="Arial" w:cs="Arial"/>
          <w:sz w:val="26"/>
          <w:szCs w:val="26"/>
        </w:rPr>
        <w:t>It was agreed that the Committee had a reasonable body of evidence on which to base its recommendations and that it was important that all recommendations were evidence based.</w:t>
      </w:r>
      <w:r w:rsidR="000F66E9">
        <w:rPr>
          <w:rFonts w:ascii="Arial" w:hAnsi="Arial" w:cs="Arial"/>
          <w:sz w:val="26"/>
          <w:szCs w:val="26"/>
        </w:rPr>
        <w:t xml:space="preserve">  These could include recommendations that further work was necessary.</w:t>
      </w:r>
      <w:r>
        <w:rPr>
          <w:rFonts w:ascii="Arial" w:hAnsi="Arial" w:cs="Arial"/>
          <w:sz w:val="26"/>
          <w:szCs w:val="26"/>
        </w:rPr>
        <w:t xml:space="preserve">  However for future scrutiny studies one Member felt that there should be more independent research and that as a result care had to be taken in how the report that </w:t>
      </w:r>
      <w:r>
        <w:rPr>
          <w:rFonts w:ascii="Arial" w:hAnsi="Arial" w:cs="Arial"/>
          <w:sz w:val="26"/>
          <w:szCs w:val="26"/>
        </w:rPr>
        <w:lastRenderedPageBreak/>
        <w:t>th</w:t>
      </w:r>
      <w:r w:rsidR="000F66E9">
        <w:rPr>
          <w:rFonts w:ascii="Arial" w:hAnsi="Arial" w:cs="Arial"/>
          <w:sz w:val="26"/>
          <w:szCs w:val="26"/>
        </w:rPr>
        <w:t>is</w:t>
      </w:r>
      <w:r>
        <w:rPr>
          <w:rFonts w:ascii="Arial" w:hAnsi="Arial" w:cs="Arial"/>
          <w:sz w:val="26"/>
          <w:szCs w:val="26"/>
        </w:rPr>
        <w:t xml:space="preserve"> Committee produced was used</w:t>
      </w:r>
      <w:r w:rsidR="0089114E">
        <w:rPr>
          <w:rFonts w:ascii="Arial" w:hAnsi="Arial" w:cs="Arial"/>
          <w:sz w:val="26"/>
          <w:szCs w:val="26"/>
        </w:rPr>
        <w:t>; this was not accepted by all Members.</w:t>
      </w:r>
      <w:r w:rsidR="000F66E9">
        <w:rPr>
          <w:rFonts w:ascii="Arial" w:hAnsi="Arial" w:cs="Arial"/>
          <w:sz w:val="26"/>
          <w:szCs w:val="26"/>
        </w:rPr>
        <w:t xml:space="preserve">  The point was also made that the views of politicians were being sought as they were key decision makers and their support would be </w:t>
      </w:r>
      <w:r w:rsidR="005B2D98">
        <w:rPr>
          <w:rFonts w:ascii="Arial" w:hAnsi="Arial" w:cs="Arial"/>
          <w:sz w:val="26"/>
          <w:szCs w:val="26"/>
        </w:rPr>
        <w:t xml:space="preserve">needed in addressing </w:t>
      </w:r>
      <w:r w:rsidR="00F522D1">
        <w:rPr>
          <w:rFonts w:ascii="Arial" w:hAnsi="Arial" w:cs="Arial"/>
          <w:sz w:val="26"/>
          <w:szCs w:val="26"/>
        </w:rPr>
        <w:t xml:space="preserve">some of </w:t>
      </w:r>
      <w:r w:rsidR="005B2D98">
        <w:rPr>
          <w:rFonts w:ascii="Arial" w:hAnsi="Arial" w:cs="Arial"/>
          <w:sz w:val="26"/>
          <w:szCs w:val="26"/>
        </w:rPr>
        <w:t>the issues</w:t>
      </w:r>
      <w:r w:rsidR="00F522D1">
        <w:rPr>
          <w:rFonts w:ascii="Arial" w:hAnsi="Arial" w:cs="Arial"/>
          <w:sz w:val="26"/>
          <w:szCs w:val="26"/>
        </w:rPr>
        <w:t xml:space="preserve"> identified</w:t>
      </w:r>
      <w:r w:rsidR="000F66E9">
        <w:rPr>
          <w:rFonts w:ascii="Arial" w:hAnsi="Arial" w:cs="Arial"/>
          <w:sz w:val="26"/>
          <w:szCs w:val="26"/>
        </w:rPr>
        <w:t>.</w:t>
      </w:r>
    </w:p>
    <w:p w:rsidR="000F66E9" w:rsidRDefault="000F66E9" w:rsidP="00060FDA">
      <w:pPr>
        <w:pStyle w:val="NoSpacing"/>
        <w:tabs>
          <w:tab w:val="left" w:pos="567"/>
        </w:tabs>
        <w:ind w:left="567"/>
        <w:rPr>
          <w:rFonts w:ascii="Arial" w:hAnsi="Arial" w:cs="Arial"/>
          <w:sz w:val="26"/>
          <w:szCs w:val="26"/>
        </w:rPr>
      </w:pPr>
    </w:p>
    <w:p w:rsidR="000F66E9" w:rsidRPr="000F66E9" w:rsidRDefault="000F66E9" w:rsidP="0089114E">
      <w:pPr>
        <w:pStyle w:val="NoSpacing"/>
        <w:keepNext/>
        <w:tabs>
          <w:tab w:val="left" w:pos="567"/>
        </w:tabs>
        <w:ind w:left="567" w:hanging="567"/>
        <w:rPr>
          <w:rFonts w:ascii="Arial" w:hAnsi="Arial" w:cs="Arial"/>
          <w:b/>
          <w:sz w:val="26"/>
          <w:szCs w:val="26"/>
        </w:rPr>
      </w:pPr>
      <w:r>
        <w:rPr>
          <w:rFonts w:ascii="Arial" w:hAnsi="Arial" w:cs="Arial"/>
          <w:b/>
          <w:sz w:val="26"/>
          <w:szCs w:val="26"/>
        </w:rPr>
        <w:t>6.</w:t>
      </w:r>
      <w:r>
        <w:rPr>
          <w:rFonts w:ascii="Arial" w:hAnsi="Arial" w:cs="Arial"/>
          <w:b/>
          <w:sz w:val="26"/>
          <w:szCs w:val="26"/>
        </w:rPr>
        <w:tab/>
        <w:t>Structure of the Final Report</w:t>
      </w:r>
    </w:p>
    <w:p w:rsidR="000F66E9" w:rsidRDefault="00BE779E" w:rsidP="00060FDA">
      <w:pPr>
        <w:pStyle w:val="NoSpacing"/>
        <w:tabs>
          <w:tab w:val="left" w:pos="567"/>
        </w:tabs>
        <w:ind w:left="567"/>
        <w:rPr>
          <w:rFonts w:ascii="Arial" w:hAnsi="Arial" w:cs="Arial"/>
          <w:sz w:val="26"/>
          <w:szCs w:val="26"/>
        </w:rPr>
      </w:pPr>
      <w:r>
        <w:rPr>
          <w:rFonts w:ascii="Arial" w:hAnsi="Arial" w:cs="Arial"/>
          <w:sz w:val="26"/>
          <w:szCs w:val="26"/>
        </w:rPr>
        <w:t xml:space="preserve">Based on the evidence received as part of this process, it was </w:t>
      </w:r>
      <w:r w:rsidR="0001126B">
        <w:rPr>
          <w:rFonts w:ascii="Arial" w:hAnsi="Arial" w:cs="Arial"/>
          <w:sz w:val="26"/>
          <w:szCs w:val="26"/>
        </w:rPr>
        <w:t>felt that the report should be positive and should underline that those who live</w:t>
      </w:r>
      <w:r w:rsidR="005B2D98">
        <w:rPr>
          <w:rFonts w:ascii="Arial" w:hAnsi="Arial" w:cs="Arial"/>
          <w:sz w:val="26"/>
          <w:szCs w:val="26"/>
        </w:rPr>
        <w:t>d</w:t>
      </w:r>
      <w:r w:rsidR="0001126B">
        <w:rPr>
          <w:rFonts w:ascii="Arial" w:hAnsi="Arial" w:cs="Arial"/>
          <w:sz w:val="26"/>
          <w:szCs w:val="26"/>
        </w:rPr>
        <w:t xml:space="preserve"> and work</w:t>
      </w:r>
      <w:r w:rsidR="005B2D98">
        <w:rPr>
          <w:rFonts w:ascii="Arial" w:hAnsi="Arial" w:cs="Arial"/>
          <w:sz w:val="26"/>
          <w:szCs w:val="26"/>
        </w:rPr>
        <w:t>ed</w:t>
      </w:r>
      <w:r w:rsidR="0001126B">
        <w:rPr>
          <w:rFonts w:ascii="Arial" w:hAnsi="Arial" w:cs="Arial"/>
          <w:sz w:val="26"/>
          <w:szCs w:val="26"/>
        </w:rPr>
        <w:t xml:space="preserve"> in the National Parks generally appreciated it and felt pride in it.  </w:t>
      </w:r>
      <w:r w:rsidR="00171BCE">
        <w:rPr>
          <w:rFonts w:ascii="Arial" w:hAnsi="Arial" w:cs="Arial"/>
          <w:sz w:val="26"/>
          <w:szCs w:val="26"/>
        </w:rPr>
        <w:t>T</w:t>
      </w:r>
      <w:r w:rsidR="0001126B">
        <w:rPr>
          <w:rFonts w:ascii="Arial" w:hAnsi="Arial" w:cs="Arial"/>
          <w:sz w:val="26"/>
          <w:szCs w:val="26"/>
        </w:rPr>
        <w:t>he collaborative nature of the project should</w:t>
      </w:r>
      <w:r w:rsidR="00171BCE">
        <w:rPr>
          <w:rFonts w:ascii="Arial" w:hAnsi="Arial" w:cs="Arial"/>
          <w:sz w:val="26"/>
          <w:szCs w:val="26"/>
        </w:rPr>
        <w:t xml:space="preserve"> also</w:t>
      </w:r>
      <w:r w:rsidR="0001126B">
        <w:rPr>
          <w:rFonts w:ascii="Arial" w:hAnsi="Arial" w:cs="Arial"/>
          <w:sz w:val="26"/>
          <w:szCs w:val="26"/>
        </w:rPr>
        <w:t xml:space="preserve"> be underlined.</w:t>
      </w:r>
      <w:r w:rsidR="00171BCE">
        <w:rPr>
          <w:rFonts w:ascii="Arial" w:hAnsi="Arial" w:cs="Arial"/>
          <w:sz w:val="26"/>
          <w:szCs w:val="26"/>
        </w:rPr>
        <w:t xml:space="preserve">  It was felt that the context should stress the role of the National Park as one </w:t>
      </w:r>
      <w:r w:rsidR="005B2D98">
        <w:rPr>
          <w:rFonts w:ascii="Arial" w:hAnsi="Arial" w:cs="Arial"/>
          <w:sz w:val="26"/>
          <w:szCs w:val="26"/>
        </w:rPr>
        <w:t xml:space="preserve">of the </w:t>
      </w:r>
      <w:r w:rsidR="00171BCE">
        <w:rPr>
          <w:rFonts w:ascii="Arial" w:hAnsi="Arial" w:cs="Arial"/>
          <w:sz w:val="26"/>
          <w:szCs w:val="26"/>
        </w:rPr>
        <w:t>organisation</w:t>
      </w:r>
      <w:r w:rsidR="005B2D98">
        <w:rPr>
          <w:rFonts w:ascii="Arial" w:hAnsi="Arial" w:cs="Arial"/>
          <w:sz w:val="26"/>
          <w:szCs w:val="26"/>
        </w:rPr>
        <w:t>s</w:t>
      </w:r>
      <w:r w:rsidR="00171BCE">
        <w:rPr>
          <w:rFonts w:ascii="Arial" w:hAnsi="Arial" w:cs="Arial"/>
          <w:sz w:val="26"/>
          <w:szCs w:val="26"/>
        </w:rPr>
        <w:t xml:space="preserve"> within their areas which worked to sustain local communities and the importance of working in partnership with others to do this. It was hoped that there would be opportunities to nurture those partnerships.</w:t>
      </w:r>
    </w:p>
    <w:p w:rsidR="00171BCE" w:rsidRDefault="00171BCE" w:rsidP="00060FDA">
      <w:pPr>
        <w:pStyle w:val="NoSpacing"/>
        <w:tabs>
          <w:tab w:val="left" w:pos="567"/>
        </w:tabs>
        <w:ind w:left="567"/>
        <w:rPr>
          <w:rFonts w:ascii="Arial" w:hAnsi="Arial" w:cs="Arial"/>
          <w:sz w:val="26"/>
          <w:szCs w:val="26"/>
        </w:rPr>
      </w:pPr>
    </w:p>
    <w:p w:rsidR="0018175B" w:rsidRDefault="003D789E" w:rsidP="00060FDA">
      <w:pPr>
        <w:pStyle w:val="NoSpacing"/>
        <w:tabs>
          <w:tab w:val="left" w:pos="567"/>
        </w:tabs>
        <w:ind w:left="567"/>
        <w:rPr>
          <w:rFonts w:ascii="Arial" w:hAnsi="Arial" w:cs="Arial"/>
          <w:sz w:val="26"/>
          <w:szCs w:val="26"/>
        </w:rPr>
      </w:pPr>
      <w:r>
        <w:rPr>
          <w:rFonts w:ascii="Arial" w:hAnsi="Arial" w:cs="Arial"/>
          <w:sz w:val="26"/>
          <w:szCs w:val="26"/>
        </w:rPr>
        <w:t xml:space="preserve">In terms of the key points and recommendations, </w:t>
      </w:r>
      <w:r w:rsidR="0018175B">
        <w:rPr>
          <w:rFonts w:ascii="Arial" w:hAnsi="Arial" w:cs="Arial"/>
          <w:sz w:val="26"/>
          <w:szCs w:val="26"/>
        </w:rPr>
        <w:t xml:space="preserve">the importance of the current economic duty becoming a National Park purpose had been </w:t>
      </w:r>
      <w:r w:rsidR="004A2B59">
        <w:rPr>
          <w:rFonts w:ascii="Arial" w:hAnsi="Arial" w:cs="Arial"/>
          <w:sz w:val="26"/>
          <w:szCs w:val="26"/>
        </w:rPr>
        <w:t xml:space="preserve">universally supported, however the </w:t>
      </w:r>
      <w:r w:rsidR="00F522D1">
        <w:rPr>
          <w:rFonts w:ascii="Arial" w:hAnsi="Arial" w:cs="Arial"/>
          <w:sz w:val="26"/>
          <w:szCs w:val="26"/>
        </w:rPr>
        <w:t xml:space="preserve">proposed </w:t>
      </w:r>
      <w:r w:rsidR="004A2B59">
        <w:rPr>
          <w:rFonts w:ascii="Arial" w:hAnsi="Arial" w:cs="Arial"/>
          <w:sz w:val="26"/>
          <w:szCs w:val="26"/>
        </w:rPr>
        <w:t>wording as currently drafted</w:t>
      </w:r>
      <w:r w:rsidR="00F522D1">
        <w:rPr>
          <w:rFonts w:ascii="Arial" w:hAnsi="Arial" w:cs="Arial"/>
          <w:sz w:val="26"/>
          <w:szCs w:val="26"/>
        </w:rPr>
        <w:t xml:space="preserve"> by the Panel involved in the Review of Designated Landscapes</w:t>
      </w:r>
      <w:r w:rsidR="004A2B59">
        <w:rPr>
          <w:rFonts w:ascii="Arial" w:hAnsi="Arial" w:cs="Arial"/>
          <w:sz w:val="26"/>
          <w:szCs w:val="26"/>
        </w:rPr>
        <w:t xml:space="preserve"> needed to be strengthened</w:t>
      </w:r>
      <w:r w:rsidR="005B2D98">
        <w:rPr>
          <w:rFonts w:ascii="Arial" w:hAnsi="Arial" w:cs="Arial"/>
          <w:sz w:val="26"/>
          <w:szCs w:val="26"/>
        </w:rPr>
        <w:t xml:space="preserve">. </w:t>
      </w:r>
      <w:r w:rsidR="0018175B">
        <w:rPr>
          <w:rFonts w:ascii="Arial" w:hAnsi="Arial" w:cs="Arial"/>
          <w:sz w:val="26"/>
          <w:szCs w:val="26"/>
        </w:rPr>
        <w:t xml:space="preserve"> </w:t>
      </w:r>
      <w:r w:rsidR="004A2B59">
        <w:rPr>
          <w:rFonts w:ascii="Arial" w:hAnsi="Arial" w:cs="Arial"/>
          <w:sz w:val="26"/>
          <w:szCs w:val="26"/>
        </w:rPr>
        <w:t>T</w:t>
      </w:r>
      <w:r w:rsidR="0018175B">
        <w:rPr>
          <w:rFonts w:ascii="Arial" w:hAnsi="Arial" w:cs="Arial"/>
          <w:sz w:val="26"/>
          <w:szCs w:val="26"/>
        </w:rPr>
        <w:t xml:space="preserve">he need to review the Local Development Plan in the light of </w:t>
      </w:r>
      <w:r w:rsidR="004A2B59">
        <w:rPr>
          <w:rFonts w:ascii="Arial" w:hAnsi="Arial" w:cs="Arial"/>
          <w:sz w:val="26"/>
          <w:szCs w:val="26"/>
        </w:rPr>
        <w:t>any change in the Authorities’ purpose</w:t>
      </w:r>
      <w:r w:rsidR="00190D62">
        <w:rPr>
          <w:rFonts w:ascii="Arial" w:hAnsi="Arial" w:cs="Arial"/>
          <w:sz w:val="26"/>
          <w:szCs w:val="26"/>
        </w:rPr>
        <w:t>s</w:t>
      </w:r>
      <w:r w:rsidR="0018175B">
        <w:rPr>
          <w:rFonts w:ascii="Arial" w:hAnsi="Arial" w:cs="Arial"/>
          <w:sz w:val="26"/>
          <w:szCs w:val="26"/>
        </w:rPr>
        <w:t xml:space="preserve"> was agreed.  There also needed to be greater partnership working, principally with the County Councils, and also greater engagement and a closer relationship with other bodies such as Community Councils, tourism bo</w:t>
      </w:r>
      <w:r w:rsidR="004A2B59">
        <w:rPr>
          <w:rFonts w:ascii="Arial" w:hAnsi="Arial" w:cs="Arial"/>
          <w:sz w:val="26"/>
          <w:szCs w:val="26"/>
        </w:rPr>
        <w:t>dies and business organisations possibly through a business forum.  Officers also need</w:t>
      </w:r>
      <w:r w:rsidR="00190D62">
        <w:rPr>
          <w:rFonts w:ascii="Arial" w:hAnsi="Arial" w:cs="Arial"/>
          <w:sz w:val="26"/>
          <w:szCs w:val="26"/>
        </w:rPr>
        <w:t>ed</w:t>
      </w:r>
      <w:r w:rsidR="004A2B59">
        <w:rPr>
          <w:rFonts w:ascii="Arial" w:hAnsi="Arial" w:cs="Arial"/>
          <w:sz w:val="26"/>
          <w:szCs w:val="26"/>
        </w:rPr>
        <w:t xml:space="preserve"> to be more business aware in their day-to-day work.  </w:t>
      </w:r>
      <w:r w:rsidR="005B2D98">
        <w:rPr>
          <w:rFonts w:ascii="Arial" w:hAnsi="Arial" w:cs="Arial"/>
          <w:sz w:val="26"/>
          <w:szCs w:val="26"/>
        </w:rPr>
        <w:t xml:space="preserve">In addition, </w:t>
      </w:r>
      <w:r w:rsidR="004A2B59">
        <w:rPr>
          <w:rFonts w:ascii="Arial" w:hAnsi="Arial" w:cs="Arial"/>
          <w:sz w:val="26"/>
          <w:szCs w:val="26"/>
        </w:rPr>
        <w:t>Members needed to undertake a greater ambassadorial role and greater training and encouragement would be needed to achieve this.</w:t>
      </w:r>
    </w:p>
    <w:p w:rsidR="0018175B" w:rsidRDefault="0018175B" w:rsidP="00060FDA">
      <w:pPr>
        <w:pStyle w:val="NoSpacing"/>
        <w:tabs>
          <w:tab w:val="left" w:pos="567"/>
        </w:tabs>
        <w:ind w:left="567"/>
        <w:rPr>
          <w:rFonts w:ascii="Arial" w:hAnsi="Arial" w:cs="Arial"/>
          <w:sz w:val="26"/>
          <w:szCs w:val="26"/>
        </w:rPr>
      </w:pPr>
    </w:p>
    <w:p w:rsidR="00171BCE" w:rsidRDefault="0018175B" w:rsidP="00060FDA">
      <w:pPr>
        <w:pStyle w:val="NoSpacing"/>
        <w:tabs>
          <w:tab w:val="left" w:pos="567"/>
        </w:tabs>
        <w:ind w:left="567"/>
        <w:rPr>
          <w:rFonts w:ascii="Arial" w:hAnsi="Arial" w:cs="Arial"/>
          <w:sz w:val="26"/>
          <w:szCs w:val="26"/>
        </w:rPr>
      </w:pPr>
      <w:r>
        <w:rPr>
          <w:rFonts w:ascii="Arial" w:hAnsi="Arial" w:cs="Arial"/>
          <w:sz w:val="26"/>
          <w:szCs w:val="26"/>
        </w:rPr>
        <w:t>T</w:t>
      </w:r>
      <w:r w:rsidR="003D789E">
        <w:rPr>
          <w:rFonts w:ascii="Arial" w:hAnsi="Arial" w:cs="Arial"/>
          <w:sz w:val="26"/>
          <w:szCs w:val="26"/>
        </w:rPr>
        <w:t>he importance of the National Parks and their surrounding areas delivering a good visitor experience was also brought out, together with the evidence that the industry could deliver a good career for young people</w:t>
      </w:r>
      <w:r w:rsidR="003857CF">
        <w:rPr>
          <w:rFonts w:ascii="Arial" w:hAnsi="Arial" w:cs="Arial"/>
          <w:sz w:val="26"/>
          <w:szCs w:val="26"/>
        </w:rPr>
        <w:t xml:space="preserve"> with the right skills</w:t>
      </w:r>
      <w:r w:rsidR="003D789E">
        <w:rPr>
          <w:rFonts w:ascii="Arial" w:hAnsi="Arial" w:cs="Arial"/>
          <w:sz w:val="26"/>
          <w:szCs w:val="26"/>
        </w:rPr>
        <w:t xml:space="preserve">.  Marketing of the National Park brand was felt to be </w:t>
      </w:r>
      <w:proofErr w:type="gramStart"/>
      <w:r w:rsidR="003D789E">
        <w:rPr>
          <w:rFonts w:ascii="Arial" w:hAnsi="Arial" w:cs="Arial"/>
          <w:sz w:val="26"/>
          <w:szCs w:val="26"/>
        </w:rPr>
        <w:t>good,</w:t>
      </w:r>
      <w:proofErr w:type="gramEnd"/>
      <w:r w:rsidR="003D789E">
        <w:rPr>
          <w:rFonts w:ascii="Arial" w:hAnsi="Arial" w:cs="Arial"/>
          <w:sz w:val="26"/>
          <w:szCs w:val="26"/>
        </w:rPr>
        <w:t xml:space="preserve"> howe</w:t>
      </w:r>
      <w:r w:rsidR="005B2D98">
        <w:rPr>
          <w:rFonts w:ascii="Arial" w:hAnsi="Arial" w:cs="Arial"/>
          <w:sz w:val="26"/>
          <w:szCs w:val="26"/>
        </w:rPr>
        <w:t>ver improvements could be made i</w:t>
      </w:r>
      <w:r w:rsidR="003D789E">
        <w:rPr>
          <w:rFonts w:ascii="Arial" w:hAnsi="Arial" w:cs="Arial"/>
          <w:sz w:val="26"/>
          <w:szCs w:val="26"/>
        </w:rPr>
        <w:t xml:space="preserve">n </w:t>
      </w:r>
      <w:r>
        <w:rPr>
          <w:rFonts w:ascii="Arial" w:hAnsi="Arial" w:cs="Arial"/>
          <w:sz w:val="26"/>
          <w:szCs w:val="26"/>
        </w:rPr>
        <w:t>promoting their achievements.</w:t>
      </w:r>
    </w:p>
    <w:p w:rsidR="0018175B" w:rsidRDefault="0018175B" w:rsidP="00060FDA">
      <w:pPr>
        <w:pStyle w:val="NoSpacing"/>
        <w:tabs>
          <w:tab w:val="left" w:pos="567"/>
        </w:tabs>
        <w:ind w:left="567"/>
        <w:rPr>
          <w:rFonts w:ascii="Arial" w:hAnsi="Arial" w:cs="Arial"/>
          <w:sz w:val="26"/>
          <w:szCs w:val="26"/>
        </w:rPr>
      </w:pPr>
    </w:p>
    <w:p w:rsidR="0018175B" w:rsidRDefault="004C4F05" w:rsidP="00190D62">
      <w:pPr>
        <w:pStyle w:val="NoSpacing"/>
        <w:tabs>
          <w:tab w:val="left" w:pos="567"/>
        </w:tabs>
        <w:ind w:left="567"/>
        <w:rPr>
          <w:rFonts w:ascii="Arial" w:hAnsi="Arial" w:cs="Arial"/>
          <w:sz w:val="26"/>
          <w:szCs w:val="26"/>
        </w:rPr>
      </w:pPr>
      <w:r>
        <w:rPr>
          <w:rFonts w:ascii="Arial" w:hAnsi="Arial" w:cs="Arial"/>
          <w:sz w:val="26"/>
          <w:szCs w:val="26"/>
        </w:rPr>
        <w:t>Thanking everyone for their contribution, the Chairman</w:t>
      </w:r>
      <w:r w:rsidR="005B2D98">
        <w:rPr>
          <w:rFonts w:ascii="Arial" w:hAnsi="Arial" w:cs="Arial"/>
          <w:sz w:val="26"/>
          <w:szCs w:val="26"/>
        </w:rPr>
        <w:t xml:space="preserve"> said that she</w:t>
      </w:r>
      <w:r>
        <w:rPr>
          <w:rFonts w:ascii="Arial" w:hAnsi="Arial" w:cs="Arial"/>
          <w:sz w:val="26"/>
          <w:szCs w:val="26"/>
        </w:rPr>
        <w:t xml:space="preserve"> would try to assemble the information into a report and circulate this electronically for comment.  It was hoped that the report would be finalised at the next meeting of the Committee which would take place by video conference on the afternoon of 6</w:t>
      </w:r>
      <w:r w:rsidRPr="004C4F05">
        <w:rPr>
          <w:rFonts w:ascii="Arial" w:hAnsi="Arial" w:cs="Arial"/>
          <w:sz w:val="26"/>
          <w:szCs w:val="26"/>
          <w:vertAlign w:val="superscript"/>
        </w:rPr>
        <w:t>th</w:t>
      </w:r>
      <w:r>
        <w:rPr>
          <w:rFonts w:ascii="Arial" w:hAnsi="Arial" w:cs="Arial"/>
          <w:sz w:val="26"/>
          <w:szCs w:val="26"/>
        </w:rPr>
        <w:t xml:space="preserve"> May</w:t>
      </w:r>
      <w:r w:rsidR="00CD1321">
        <w:rPr>
          <w:rFonts w:ascii="Arial" w:hAnsi="Arial" w:cs="Arial"/>
          <w:sz w:val="26"/>
          <w:szCs w:val="26"/>
        </w:rPr>
        <w:t>.</w:t>
      </w:r>
      <w:r>
        <w:rPr>
          <w:rFonts w:ascii="Arial" w:hAnsi="Arial" w:cs="Arial"/>
          <w:sz w:val="26"/>
          <w:szCs w:val="26"/>
        </w:rPr>
        <w:t xml:space="preserve">  Once the </w:t>
      </w:r>
      <w:r w:rsidR="00190D62">
        <w:rPr>
          <w:rFonts w:ascii="Arial" w:hAnsi="Arial" w:cs="Arial"/>
          <w:sz w:val="26"/>
          <w:szCs w:val="26"/>
        </w:rPr>
        <w:t xml:space="preserve">report </w:t>
      </w:r>
      <w:r>
        <w:rPr>
          <w:rFonts w:ascii="Arial" w:hAnsi="Arial" w:cs="Arial"/>
          <w:sz w:val="26"/>
          <w:szCs w:val="26"/>
        </w:rPr>
        <w:t>had been agreed by the Authorities, it was hoped to engage with politicians to ensure progress was made.</w:t>
      </w:r>
    </w:p>
    <w:p w:rsidR="002B048B" w:rsidRDefault="002B048B" w:rsidP="00060FDA">
      <w:pPr>
        <w:pStyle w:val="NoSpacing"/>
        <w:tabs>
          <w:tab w:val="left" w:pos="567"/>
        </w:tabs>
        <w:ind w:left="567"/>
        <w:rPr>
          <w:rFonts w:ascii="Arial" w:hAnsi="Arial" w:cs="Arial"/>
          <w:sz w:val="26"/>
          <w:szCs w:val="26"/>
        </w:rPr>
      </w:pPr>
    </w:p>
    <w:p w:rsidR="002B048B" w:rsidRPr="007B01FB" w:rsidRDefault="002B048B" w:rsidP="00060FDA">
      <w:pPr>
        <w:pStyle w:val="NoSpacing"/>
        <w:tabs>
          <w:tab w:val="left" w:pos="567"/>
        </w:tabs>
        <w:ind w:left="567"/>
        <w:rPr>
          <w:rFonts w:ascii="Arial" w:hAnsi="Arial" w:cs="Arial"/>
          <w:sz w:val="26"/>
          <w:szCs w:val="26"/>
        </w:rPr>
      </w:pPr>
    </w:p>
    <w:sectPr w:rsidR="002B048B" w:rsidRPr="007B01FB" w:rsidSect="00B30D00">
      <w:footerReference w:type="default" r:id="rId9"/>
      <w:pgSz w:w="11906" w:h="16838"/>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56" w:rsidRDefault="00397A56" w:rsidP="003913ED">
      <w:r>
        <w:separator/>
      </w:r>
    </w:p>
  </w:endnote>
  <w:endnote w:type="continuationSeparator" w:id="0">
    <w:p w:rsidR="00397A56" w:rsidRDefault="00397A56" w:rsidP="0039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A56" w:rsidRPr="006E09E0" w:rsidRDefault="00397A56" w:rsidP="00980D4A">
    <w:pPr>
      <w:pStyle w:val="Footer"/>
      <w:rPr>
        <w:rFonts w:ascii="Arial" w:hAnsi="Arial" w:cs="Arial"/>
      </w:rPr>
    </w:pPr>
    <w:r w:rsidRPr="006E09E0">
      <w:rPr>
        <w:rFonts w:ascii="Arial" w:hAnsi="Arial" w:cs="Arial"/>
      </w:rPr>
      <w:t xml:space="preserve">Joint Scrutiny Committee – </w:t>
    </w:r>
    <w:r w:rsidR="00A568AD">
      <w:rPr>
        <w:rFonts w:ascii="Arial" w:hAnsi="Arial" w:cs="Arial"/>
      </w:rPr>
      <w:t xml:space="preserve">17 April </w:t>
    </w:r>
    <w:r>
      <w:rPr>
        <w:rFonts w:ascii="Arial" w:hAnsi="Arial" w:cs="Arial"/>
      </w:rPr>
      <w:t>2015</w:t>
    </w:r>
    <w:r w:rsidRPr="006E09E0">
      <w:rPr>
        <w:rFonts w:ascii="Arial" w:hAnsi="Arial" w:cs="Arial"/>
      </w:rPr>
      <w:tab/>
    </w:r>
    <w:r w:rsidR="00A568AD">
      <w:rPr>
        <w:rFonts w:ascii="Arial" w:hAnsi="Arial" w:cs="Arial"/>
      </w:rPr>
      <w:tab/>
    </w:r>
    <w:r w:rsidRPr="006E09E0">
      <w:rPr>
        <w:rFonts w:ascii="Arial" w:hAnsi="Arial" w:cs="Arial"/>
      </w:rPr>
      <w:fldChar w:fldCharType="begin"/>
    </w:r>
    <w:r w:rsidRPr="006E09E0">
      <w:rPr>
        <w:rFonts w:ascii="Arial" w:hAnsi="Arial" w:cs="Arial"/>
      </w:rPr>
      <w:instrText xml:space="preserve"> PAGE   \* MERGEFORMAT </w:instrText>
    </w:r>
    <w:r w:rsidRPr="006E09E0">
      <w:rPr>
        <w:rFonts w:ascii="Arial" w:hAnsi="Arial" w:cs="Arial"/>
      </w:rPr>
      <w:fldChar w:fldCharType="separate"/>
    </w:r>
    <w:r w:rsidR="004904B9">
      <w:rPr>
        <w:rFonts w:ascii="Arial" w:hAnsi="Arial" w:cs="Arial"/>
        <w:noProof/>
      </w:rPr>
      <w:t>2</w:t>
    </w:r>
    <w:r w:rsidRPr="006E09E0">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56" w:rsidRDefault="00397A56" w:rsidP="003913ED">
      <w:r>
        <w:separator/>
      </w:r>
    </w:p>
  </w:footnote>
  <w:footnote w:type="continuationSeparator" w:id="0">
    <w:p w:rsidR="00397A56" w:rsidRDefault="00397A56" w:rsidP="00391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7068"/>
    <w:multiLevelType w:val="hybridMultilevel"/>
    <w:tmpl w:val="17B017E4"/>
    <w:lvl w:ilvl="0" w:tplc="EA904DFE">
      <w:start w:val="1"/>
      <w:numFmt w:val="bullet"/>
      <w:lvlText w:val="•"/>
      <w:lvlJc w:val="left"/>
      <w:pPr>
        <w:tabs>
          <w:tab w:val="num" w:pos="720"/>
        </w:tabs>
        <w:ind w:left="720" w:hanging="360"/>
      </w:pPr>
      <w:rPr>
        <w:rFonts w:ascii="Arial" w:hAnsi="Arial" w:hint="default"/>
      </w:rPr>
    </w:lvl>
    <w:lvl w:ilvl="1" w:tplc="5AC0F20A" w:tentative="1">
      <w:start w:val="1"/>
      <w:numFmt w:val="bullet"/>
      <w:lvlText w:val="•"/>
      <w:lvlJc w:val="left"/>
      <w:pPr>
        <w:tabs>
          <w:tab w:val="num" w:pos="1440"/>
        </w:tabs>
        <w:ind w:left="1440" w:hanging="360"/>
      </w:pPr>
      <w:rPr>
        <w:rFonts w:ascii="Arial" w:hAnsi="Arial" w:hint="default"/>
      </w:rPr>
    </w:lvl>
    <w:lvl w:ilvl="2" w:tplc="34A89F66" w:tentative="1">
      <w:start w:val="1"/>
      <w:numFmt w:val="bullet"/>
      <w:lvlText w:val="•"/>
      <w:lvlJc w:val="left"/>
      <w:pPr>
        <w:tabs>
          <w:tab w:val="num" w:pos="2160"/>
        </w:tabs>
        <w:ind w:left="2160" w:hanging="360"/>
      </w:pPr>
      <w:rPr>
        <w:rFonts w:ascii="Arial" w:hAnsi="Arial" w:hint="default"/>
      </w:rPr>
    </w:lvl>
    <w:lvl w:ilvl="3" w:tplc="9E9428E4" w:tentative="1">
      <w:start w:val="1"/>
      <w:numFmt w:val="bullet"/>
      <w:lvlText w:val="•"/>
      <w:lvlJc w:val="left"/>
      <w:pPr>
        <w:tabs>
          <w:tab w:val="num" w:pos="2880"/>
        </w:tabs>
        <w:ind w:left="2880" w:hanging="360"/>
      </w:pPr>
      <w:rPr>
        <w:rFonts w:ascii="Arial" w:hAnsi="Arial" w:hint="default"/>
      </w:rPr>
    </w:lvl>
    <w:lvl w:ilvl="4" w:tplc="15187698" w:tentative="1">
      <w:start w:val="1"/>
      <w:numFmt w:val="bullet"/>
      <w:lvlText w:val="•"/>
      <w:lvlJc w:val="left"/>
      <w:pPr>
        <w:tabs>
          <w:tab w:val="num" w:pos="3600"/>
        </w:tabs>
        <w:ind w:left="3600" w:hanging="360"/>
      </w:pPr>
      <w:rPr>
        <w:rFonts w:ascii="Arial" w:hAnsi="Arial" w:hint="default"/>
      </w:rPr>
    </w:lvl>
    <w:lvl w:ilvl="5" w:tplc="177658AC" w:tentative="1">
      <w:start w:val="1"/>
      <w:numFmt w:val="bullet"/>
      <w:lvlText w:val="•"/>
      <w:lvlJc w:val="left"/>
      <w:pPr>
        <w:tabs>
          <w:tab w:val="num" w:pos="4320"/>
        </w:tabs>
        <w:ind w:left="4320" w:hanging="360"/>
      </w:pPr>
      <w:rPr>
        <w:rFonts w:ascii="Arial" w:hAnsi="Arial" w:hint="default"/>
      </w:rPr>
    </w:lvl>
    <w:lvl w:ilvl="6" w:tplc="18A83DFA" w:tentative="1">
      <w:start w:val="1"/>
      <w:numFmt w:val="bullet"/>
      <w:lvlText w:val="•"/>
      <w:lvlJc w:val="left"/>
      <w:pPr>
        <w:tabs>
          <w:tab w:val="num" w:pos="5040"/>
        </w:tabs>
        <w:ind w:left="5040" w:hanging="360"/>
      </w:pPr>
      <w:rPr>
        <w:rFonts w:ascii="Arial" w:hAnsi="Arial" w:hint="default"/>
      </w:rPr>
    </w:lvl>
    <w:lvl w:ilvl="7" w:tplc="120A5862" w:tentative="1">
      <w:start w:val="1"/>
      <w:numFmt w:val="bullet"/>
      <w:lvlText w:val="•"/>
      <w:lvlJc w:val="left"/>
      <w:pPr>
        <w:tabs>
          <w:tab w:val="num" w:pos="5760"/>
        </w:tabs>
        <w:ind w:left="5760" w:hanging="360"/>
      </w:pPr>
      <w:rPr>
        <w:rFonts w:ascii="Arial" w:hAnsi="Arial" w:hint="default"/>
      </w:rPr>
    </w:lvl>
    <w:lvl w:ilvl="8" w:tplc="35E04AC4" w:tentative="1">
      <w:start w:val="1"/>
      <w:numFmt w:val="bullet"/>
      <w:lvlText w:val="•"/>
      <w:lvlJc w:val="left"/>
      <w:pPr>
        <w:tabs>
          <w:tab w:val="num" w:pos="6480"/>
        </w:tabs>
        <w:ind w:left="6480" w:hanging="360"/>
      </w:pPr>
      <w:rPr>
        <w:rFonts w:ascii="Arial" w:hAnsi="Arial" w:hint="default"/>
      </w:rPr>
    </w:lvl>
  </w:abstractNum>
  <w:abstractNum w:abstractNumId="1">
    <w:nsid w:val="13B77D98"/>
    <w:multiLevelType w:val="hybridMultilevel"/>
    <w:tmpl w:val="2C169048"/>
    <w:lvl w:ilvl="0" w:tplc="04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183A2FD2"/>
    <w:multiLevelType w:val="hybridMultilevel"/>
    <w:tmpl w:val="7372619E"/>
    <w:lvl w:ilvl="0" w:tplc="728E262A">
      <w:start w:val="1"/>
      <w:numFmt w:val="bullet"/>
      <w:lvlText w:val="•"/>
      <w:lvlJc w:val="left"/>
      <w:pPr>
        <w:tabs>
          <w:tab w:val="num" w:pos="720"/>
        </w:tabs>
        <w:ind w:left="720" w:hanging="360"/>
      </w:pPr>
      <w:rPr>
        <w:rFonts w:ascii="Arial" w:hAnsi="Arial" w:hint="default"/>
      </w:rPr>
    </w:lvl>
    <w:lvl w:ilvl="1" w:tplc="7228C87A" w:tentative="1">
      <w:start w:val="1"/>
      <w:numFmt w:val="bullet"/>
      <w:lvlText w:val="•"/>
      <w:lvlJc w:val="left"/>
      <w:pPr>
        <w:tabs>
          <w:tab w:val="num" w:pos="1440"/>
        </w:tabs>
        <w:ind w:left="1440" w:hanging="360"/>
      </w:pPr>
      <w:rPr>
        <w:rFonts w:ascii="Arial" w:hAnsi="Arial" w:hint="default"/>
      </w:rPr>
    </w:lvl>
    <w:lvl w:ilvl="2" w:tplc="83806240" w:tentative="1">
      <w:start w:val="1"/>
      <w:numFmt w:val="bullet"/>
      <w:lvlText w:val="•"/>
      <w:lvlJc w:val="left"/>
      <w:pPr>
        <w:tabs>
          <w:tab w:val="num" w:pos="2160"/>
        </w:tabs>
        <w:ind w:left="2160" w:hanging="360"/>
      </w:pPr>
      <w:rPr>
        <w:rFonts w:ascii="Arial" w:hAnsi="Arial" w:hint="default"/>
      </w:rPr>
    </w:lvl>
    <w:lvl w:ilvl="3" w:tplc="9AC89BC2" w:tentative="1">
      <w:start w:val="1"/>
      <w:numFmt w:val="bullet"/>
      <w:lvlText w:val="•"/>
      <w:lvlJc w:val="left"/>
      <w:pPr>
        <w:tabs>
          <w:tab w:val="num" w:pos="2880"/>
        </w:tabs>
        <w:ind w:left="2880" w:hanging="360"/>
      </w:pPr>
      <w:rPr>
        <w:rFonts w:ascii="Arial" w:hAnsi="Arial" w:hint="default"/>
      </w:rPr>
    </w:lvl>
    <w:lvl w:ilvl="4" w:tplc="F6FCAF96" w:tentative="1">
      <w:start w:val="1"/>
      <w:numFmt w:val="bullet"/>
      <w:lvlText w:val="•"/>
      <w:lvlJc w:val="left"/>
      <w:pPr>
        <w:tabs>
          <w:tab w:val="num" w:pos="3600"/>
        </w:tabs>
        <w:ind w:left="3600" w:hanging="360"/>
      </w:pPr>
      <w:rPr>
        <w:rFonts w:ascii="Arial" w:hAnsi="Arial" w:hint="default"/>
      </w:rPr>
    </w:lvl>
    <w:lvl w:ilvl="5" w:tplc="9C2E2BDA" w:tentative="1">
      <w:start w:val="1"/>
      <w:numFmt w:val="bullet"/>
      <w:lvlText w:val="•"/>
      <w:lvlJc w:val="left"/>
      <w:pPr>
        <w:tabs>
          <w:tab w:val="num" w:pos="4320"/>
        </w:tabs>
        <w:ind w:left="4320" w:hanging="360"/>
      </w:pPr>
      <w:rPr>
        <w:rFonts w:ascii="Arial" w:hAnsi="Arial" w:hint="default"/>
      </w:rPr>
    </w:lvl>
    <w:lvl w:ilvl="6" w:tplc="95B273B0" w:tentative="1">
      <w:start w:val="1"/>
      <w:numFmt w:val="bullet"/>
      <w:lvlText w:val="•"/>
      <w:lvlJc w:val="left"/>
      <w:pPr>
        <w:tabs>
          <w:tab w:val="num" w:pos="5040"/>
        </w:tabs>
        <w:ind w:left="5040" w:hanging="360"/>
      </w:pPr>
      <w:rPr>
        <w:rFonts w:ascii="Arial" w:hAnsi="Arial" w:hint="default"/>
      </w:rPr>
    </w:lvl>
    <w:lvl w:ilvl="7" w:tplc="C422D3C0" w:tentative="1">
      <w:start w:val="1"/>
      <w:numFmt w:val="bullet"/>
      <w:lvlText w:val="•"/>
      <w:lvlJc w:val="left"/>
      <w:pPr>
        <w:tabs>
          <w:tab w:val="num" w:pos="5760"/>
        </w:tabs>
        <w:ind w:left="5760" w:hanging="360"/>
      </w:pPr>
      <w:rPr>
        <w:rFonts w:ascii="Arial" w:hAnsi="Arial" w:hint="default"/>
      </w:rPr>
    </w:lvl>
    <w:lvl w:ilvl="8" w:tplc="F3628A36" w:tentative="1">
      <w:start w:val="1"/>
      <w:numFmt w:val="bullet"/>
      <w:lvlText w:val="•"/>
      <w:lvlJc w:val="left"/>
      <w:pPr>
        <w:tabs>
          <w:tab w:val="num" w:pos="6480"/>
        </w:tabs>
        <w:ind w:left="6480" w:hanging="360"/>
      </w:pPr>
      <w:rPr>
        <w:rFonts w:ascii="Arial" w:hAnsi="Arial" w:hint="default"/>
      </w:rPr>
    </w:lvl>
  </w:abstractNum>
  <w:abstractNum w:abstractNumId="3">
    <w:nsid w:val="195A5A04"/>
    <w:multiLevelType w:val="hybridMultilevel"/>
    <w:tmpl w:val="4E00C7A8"/>
    <w:lvl w:ilvl="0" w:tplc="03A084C6">
      <w:start w:val="1"/>
      <w:numFmt w:val="bullet"/>
      <w:lvlText w:val="•"/>
      <w:lvlJc w:val="left"/>
      <w:pPr>
        <w:tabs>
          <w:tab w:val="num" w:pos="720"/>
        </w:tabs>
        <w:ind w:left="720" w:hanging="360"/>
      </w:pPr>
      <w:rPr>
        <w:rFonts w:ascii="Arial" w:hAnsi="Arial" w:hint="default"/>
      </w:rPr>
    </w:lvl>
    <w:lvl w:ilvl="1" w:tplc="2F24C86C" w:tentative="1">
      <w:start w:val="1"/>
      <w:numFmt w:val="bullet"/>
      <w:lvlText w:val="•"/>
      <w:lvlJc w:val="left"/>
      <w:pPr>
        <w:tabs>
          <w:tab w:val="num" w:pos="1440"/>
        </w:tabs>
        <w:ind w:left="1440" w:hanging="360"/>
      </w:pPr>
      <w:rPr>
        <w:rFonts w:ascii="Arial" w:hAnsi="Arial" w:hint="default"/>
      </w:rPr>
    </w:lvl>
    <w:lvl w:ilvl="2" w:tplc="8CAABC34" w:tentative="1">
      <w:start w:val="1"/>
      <w:numFmt w:val="bullet"/>
      <w:lvlText w:val="•"/>
      <w:lvlJc w:val="left"/>
      <w:pPr>
        <w:tabs>
          <w:tab w:val="num" w:pos="2160"/>
        </w:tabs>
        <w:ind w:left="2160" w:hanging="360"/>
      </w:pPr>
      <w:rPr>
        <w:rFonts w:ascii="Arial" w:hAnsi="Arial" w:hint="default"/>
      </w:rPr>
    </w:lvl>
    <w:lvl w:ilvl="3" w:tplc="B6C06876" w:tentative="1">
      <w:start w:val="1"/>
      <w:numFmt w:val="bullet"/>
      <w:lvlText w:val="•"/>
      <w:lvlJc w:val="left"/>
      <w:pPr>
        <w:tabs>
          <w:tab w:val="num" w:pos="2880"/>
        </w:tabs>
        <w:ind w:left="2880" w:hanging="360"/>
      </w:pPr>
      <w:rPr>
        <w:rFonts w:ascii="Arial" w:hAnsi="Arial" w:hint="default"/>
      </w:rPr>
    </w:lvl>
    <w:lvl w:ilvl="4" w:tplc="F39C2F00" w:tentative="1">
      <w:start w:val="1"/>
      <w:numFmt w:val="bullet"/>
      <w:lvlText w:val="•"/>
      <w:lvlJc w:val="left"/>
      <w:pPr>
        <w:tabs>
          <w:tab w:val="num" w:pos="3600"/>
        </w:tabs>
        <w:ind w:left="3600" w:hanging="360"/>
      </w:pPr>
      <w:rPr>
        <w:rFonts w:ascii="Arial" w:hAnsi="Arial" w:hint="default"/>
      </w:rPr>
    </w:lvl>
    <w:lvl w:ilvl="5" w:tplc="92D0E128" w:tentative="1">
      <w:start w:val="1"/>
      <w:numFmt w:val="bullet"/>
      <w:lvlText w:val="•"/>
      <w:lvlJc w:val="left"/>
      <w:pPr>
        <w:tabs>
          <w:tab w:val="num" w:pos="4320"/>
        </w:tabs>
        <w:ind w:left="4320" w:hanging="360"/>
      </w:pPr>
      <w:rPr>
        <w:rFonts w:ascii="Arial" w:hAnsi="Arial" w:hint="default"/>
      </w:rPr>
    </w:lvl>
    <w:lvl w:ilvl="6" w:tplc="612C437C" w:tentative="1">
      <w:start w:val="1"/>
      <w:numFmt w:val="bullet"/>
      <w:lvlText w:val="•"/>
      <w:lvlJc w:val="left"/>
      <w:pPr>
        <w:tabs>
          <w:tab w:val="num" w:pos="5040"/>
        </w:tabs>
        <w:ind w:left="5040" w:hanging="360"/>
      </w:pPr>
      <w:rPr>
        <w:rFonts w:ascii="Arial" w:hAnsi="Arial" w:hint="default"/>
      </w:rPr>
    </w:lvl>
    <w:lvl w:ilvl="7" w:tplc="39E0ABF4" w:tentative="1">
      <w:start w:val="1"/>
      <w:numFmt w:val="bullet"/>
      <w:lvlText w:val="•"/>
      <w:lvlJc w:val="left"/>
      <w:pPr>
        <w:tabs>
          <w:tab w:val="num" w:pos="5760"/>
        </w:tabs>
        <w:ind w:left="5760" w:hanging="360"/>
      </w:pPr>
      <w:rPr>
        <w:rFonts w:ascii="Arial" w:hAnsi="Arial" w:hint="default"/>
      </w:rPr>
    </w:lvl>
    <w:lvl w:ilvl="8" w:tplc="24CE54B6" w:tentative="1">
      <w:start w:val="1"/>
      <w:numFmt w:val="bullet"/>
      <w:lvlText w:val="•"/>
      <w:lvlJc w:val="left"/>
      <w:pPr>
        <w:tabs>
          <w:tab w:val="num" w:pos="6480"/>
        </w:tabs>
        <w:ind w:left="6480" w:hanging="360"/>
      </w:pPr>
      <w:rPr>
        <w:rFonts w:ascii="Arial" w:hAnsi="Arial" w:hint="default"/>
      </w:rPr>
    </w:lvl>
  </w:abstractNum>
  <w:abstractNum w:abstractNumId="4">
    <w:nsid w:val="34585D38"/>
    <w:multiLevelType w:val="hybridMultilevel"/>
    <w:tmpl w:val="14DCB8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356C3457"/>
    <w:multiLevelType w:val="hybridMultilevel"/>
    <w:tmpl w:val="48CAD5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396E60C1"/>
    <w:multiLevelType w:val="hybridMultilevel"/>
    <w:tmpl w:val="4B3467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3D6A3A2D"/>
    <w:multiLevelType w:val="hybridMultilevel"/>
    <w:tmpl w:val="6172C33C"/>
    <w:lvl w:ilvl="0" w:tplc="BE7E960A">
      <w:start w:val="4"/>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nsid w:val="42C71A9B"/>
    <w:multiLevelType w:val="hybridMultilevel"/>
    <w:tmpl w:val="E0E2F300"/>
    <w:lvl w:ilvl="0" w:tplc="00E0F700">
      <w:start w:val="1"/>
      <w:numFmt w:val="bullet"/>
      <w:lvlText w:val="•"/>
      <w:lvlJc w:val="left"/>
      <w:pPr>
        <w:tabs>
          <w:tab w:val="num" w:pos="720"/>
        </w:tabs>
        <w:ind w:left="720" w:hanging="360"/>
      </w:pPr>
      <w:rPr>
        <w:rFonts w:ascii="Arial" w:hAnsi="Arial" w:hint="default"/>
      </w:rPr>
    </w:lvl>
    <w:lvl w:ilvl="1" w:tplc="4BB4AF54" w:tentative="1">
      <w:start w:val="1"/>
      <w:numFmt w:val="bullet"/>
      <w:lvlText w:val="•"/>
      <w:lvlJc w:val="left"/>
      <w:pPr>
        <w:tabs>
          <w:tab w:val="num" w:pos="1440"/>
        </w:tabs>
        <w:ind w:left="1440" w:hanging="360"/>
      </w:pPr>
      <w:rPr>
        <w:rFonts w:ascii="Arial" w:hAnsi="Arial" w:hint="default"/>
      </w:rPr>
    </w:lvl>
    <w:lvl w:ilvl="2" w:tplc="A9022EEC" w:tentative="1">
      <w:start w:val="1"/>
      <w:numFmt w:val="bullet"/>
      <w:lvlText w:val="•"/>
      <w:lvlJc w:val="left"/>
      <w:pPr>
        <w:tabs>
          <w:tab w:val="num" w:pos="2160"/>
        </w:tabs>
        <w:ind w:left="2160" w:hanging="360"/>
      </w:pPr>
      <w:rPr>
        <w:rFonts w:ascii="Arial" w:hAnsi="Arial" w:hint="default"/>
      </w:rPr>
    </w:lvl>
    <w:lvl w:ilvl="3" w:tplc="7AD2365C" w:tentative="1">
      <w:start w:val="1"/>
      <w:numFmt w:val="bullet"/>
      <w:lvlText w:val="•"/>
      <w:lvlJc w:val="left"/>
      <w:pPr>
        <w:tabs>
          <w:tab w:val="num" w:pos="2880"/>
        </w:tabs>
        <w:ind w:left="2880" w:hanging="360"/>
      </w:pPr>
      <w:rPr>
        <w:rFonts w:ascii="Arial" w:hAnsi="Arial" w:hint="default"/>
      </w:rPr>
    </w:lvl>
    <w:lvl w:ilvl="4" w:tplc="D9984BFA" w:tentative="1">
      <w:start w:val="1"/>
      <w:numFmt w:val="bullet"/>
      <w:lvlText w:val="•"/>
      <w:lvlJc w:val="left"/>
      <w:pPr>
        <w:tabs>
          <w:tab w:val="num" w:pos="3600"/>
        </w:tabs>
        <w:ind w:left="3600" w:hanging="360"/>
      </w:pPr>
      <w:rPr>
        <w:rFonts w:ascii="Arial" w:hAnsi="Arial" w:hint="default"/>
      </w:rPr>
    </w:lvl>
    <w:lvl w:ilvl="5" w:tplc="2B129A52" w:tentative="1">
      <w:start w:val="1"/>
      <w:numFmt w:val="bullet"/>
      <w:lvlText w:val="•"/>
      <w:lvlJc w:val="left"/>
      <w:pPr>
        <w:tabs>
          <w:tab w:val="num" w:pos="4320"/>
        </w:tabs>
        <w:ind w:left="4320" w:hanging="360"/>
      </w:pPr>
      <w:rPr>
        <w:rFonts w:ascii="Arial" w:hAnsi="Arial" w:hint="default"/>
      </w:rPr>
    </w:lvl>
    <w:lvl w:ilvl="6" w:tplc="A950DC26" w:tentative="1">
      <w:start w:val="1"/>
      <w:numFmt w:val="bullet"/>
      <w:lvlText w:val="•"/>
      <w:lvlJc w:val="left"/>
      <w:pPr>
        <w:tabs>
          <w:tab w:val="num" w:pos="5040"/>
        </w:tabs>
        <w:ind w:left="5040" w:hanging="360"/>
      </w:pPr>
      <w:rPr>
        <w:rFonts w:ascii="Arial" w:hAnsi="Arial" w:hint="default"/>
      </w:rPr>
    </w:lvl>
    <w:lvl w:ilvl="7" w:tplc="3D36B0D8" w:tentative="1">
      <w:start w:val="1"/>
      <w:numFmt w:val="bullet"/>
      <w:lvlText w:val="•"/>
      <w:lvlJc w:val="left"/>
      <w:pPr>
        <w:tabs>
          <w:tab w:val="num" w:pos="5760"/>
        </w:tabs>
        <w:ind w:left="5760" w:hanging="360"/>
      </w:pPr>
      <w:rPr>
        <w:rFonts w:ascii="Arial" w:hAnsi="Arial" w:hint="default"/>
      </w:rPr>
    </w:lvl>
    <w:lvl w:ilvl="8" w:tplc="C6E60C16" w:tentative="1">
      <w:start w:val="1"/>
      <w:numFmt w:val="bullet"/>
      <w:lvlText w:val="•"/>
      <w:lvlJc w:val="left"/>
      <w:pPr>
        <w:tabs>
          <w:tab w:val="num" w:pos="6480"/>
        </w:tabs>
        <w:ind w:left="6480" w:hanging="360"/>
      </w:pPr>
      <w:rPr>
        <w:rFonts w:ascii="Arial" w:hAnsi="Arial" w:hint="default"/>
      </w:rPr>
    </w:lvl>
  </w:abstractNum>
  <w:abstractNum w:abstractNumId="9">
    <w:nsid w:val="4D976F4B"/>
    <w:multiLevelType w:val="hybridMultilevel"/>
    <w:tmpl w:val="DF6CBB66"/>
    <w:lvl w:ilvl="0" w:tplc="D0E8F2AA">
      <w:start w:val="1"/>
      <w:numFmt w:val="bullet"/>
      <w:lvlText w:val="•"/>
      <w:lvlJc w:val="left"/>
      <w:pPr>
        <w:tabs>
          <w:tab w:val="num" w:pos="720"/>
        </w:tabs>
        <w:ind w:left="720" w:hanging="360"/>
      </w:pPr>
      <w:rPr>
        <w:rFonts w:ascii="Arial" w:hAnsi="Arial" w:hint="default"/>
      </w:rPr>
    </w:lvl>
    <w:lvl w:ilvl="1" w:tplc="2E641378">
      <w:start w:val="1"/>
      <w:numFmt w:val="bullet"/>
      <w:lvlText w:val="•"/>
      <w:lvlJc w:val="left"/>
      <w:pPr>
        <w:tabs>
          <w:tab w:val="num" w:pos="1440"/>
        </w:tabs>
        <w:ind w:left="1440" w:hanging="360"/>
      </w:pPr>
      <w:rPr>
        <w:rFonts w:ascii="Arial" w:hAnsi="Arial" w:hint="default"/>
      </w:rPr>
    </w:lvl>
    <w:lvl w:ilvl="2" w:tplc="67187A56">
      <w:start w:val="613"/>
      <w:numFmt w:val="bullet"/>
      <w:lvlText w:val="•"/>
      <w:lvlJc w:val="left"/>
      <w:pPr>
        <w:tabs>
          <w:tab w:val="num" w:pos="2160"/>
        </w:tabs>
        <w:ind w:left="2160" w:hanging="360"/>
      </w:pPr>
      <w:rPr>
        <w:rFonts w:ascii="Arial" w:hAnsi="Arial" w:hint="default"/>
      </w:rPr>
    </w:lvl>
    <w:lvl w:ilvl="3" w:tplc="B2305E3E" w:tentative="1">
      <w:start w:val="1"/>
      <w:numFmt w:val="bullet"/>
      <w:lvlText w:val="•"/>
      <w:lvlJc w:val="left"/>
      <w:pPr>
        <w:tabs>
          <w:tab w:val="num" w:pos="2880"/>
        </w:tabs>
        <w:ind w:left="2880" w:hanging="360"/>
      </w:pPr>
      <w:rPr>
        <w:rFonts w:ascii="Arial" w:hAnsi="Arial" w:hint="default"/>
      </w:rPr>
    </w:lvl>
    <w:lvl w:ilvl="4" w:tplc="C8224602" w:tentative="1">
      <w:start w:val="1"/>
      <w:numFmt w:val="bullet"/>
      <w:lvlText w:val="•"/>
      <w:lvlJc w:val="left"/>
      <w:pPr>
        <w:tabs>
          <w:tab w:val="num" w:pos="3600"/>
        </w:tabs>
        <w:ind w:left="3600" w:hanging="360"/>
      </w:pPr>
      <w:rPr>
        <w:rFonts w:ascii="Arial" w:hAnsi="Arial" w:hint="default"/>
      </w:rPr>
    </w:lvl>
    <w:lvl w:ilvl="5" w:tplc="2306F3C0" w:tentative="1">
      <w:start w:val="1"/>
      <w:numFmt w:val="bullet"/>
      <w:lvlText w:val="•"/>
      <w:lvlJc w:val="left"/>
      <w:pPr>
        <w:tabs>
          <w:tab w:val="num" w:pos="4320"/>
        </w:tabs>
        <w:ind w:left="4320" w:hanging="360"/>
      </w:pPr>
      <w:rPr>
        <w:rFonts w:ascii="Arial" w:hAnsi="Arial" w:hint="default"/>
      </w:rPr>
    </w:lvl>
    <w:lvl w:ilvl="6" w:tplc="C8248686" w:tentative="1">
      <w:start w:val="1"/>
      <w:numFmt w:val="bullet"/>
      <w:lvlText w:val="•"/>
      <w:lvlJc w:val="left"/>
      <w:pPr>
        <w:tabs>
          <w:tab w:val="num" w:pos="5040"/>
        </w:tabs>
        <w:ind w:left="5040" w:hanging="360"/>
      </w:pPr>
      <w:rPr>
        <w:rFonts w:ascii="Arial" w:hAnsi="Arial" w:hint="default"/>
      </w:rPr>
    </w:lvl>
    <w:lvl w:ilvl="7" w:tplc="46C8EBA8" w:tentative="1">
      <w:start w:val="1"/>
      <w:numFmt w:val="bullet"/>
      <w:lvlText w:val="•"/>
      <w:lvlJc w:val="left"/>
      <w:pPr>
        <w:tabs>
          <w:tab w:val="num" w:pos="5760"/>
        </w:tabs>
        <w:ind w:left="5760" w:hanging="360"/>
      </w:pPr>
      <w:rPr>
        <w:rFonts w:ascii="Arial" w:hAnsi="Arial" w:hint="default"/>
      </w:rPr>
    </w:lvl>
    <w:lvl w:ilvl="8" w:tplc="2BACBB30" w:tentative="1">
      <w:start w:val="1"/>
      <w:numFmt w:val="bullet"/>
      <w:lvlText w:val="•"/>
      <w:lvlJc w:val="left"/>
      <w:pPr>
        <w:tabs>
          <w:tab w:val="num" w:pos="6480"/>
        </w:tabs>
        <w:ind w:left="6480" w:hanging="360"/>
      </w:pPr>
      <w:rPr>
        <w:rFonts w:ascii="Arial" w:hAnsi="Arial" w:hint="default"/>
      </w:rPr>
    </w:lvl>
  </w:abstractNum>
  <w:abstractNum w:abstractNumId="10">
    <w:nsid w:val="53E7122A"/>
    <w:multiLevelType w:val="hybridMultilevel"/>
    <w:tmpl w:val="EBE2EB9A"/>
    <w:lvl w:ilvl="0" w:tplc="3A5A13DC">
      <w:start w:val="1"/>
      <w:numFmt w:val="bullet"/>
      <w:lvlText w:val="•"/>
      <w:lvlJc w:val="left"/>
      <w:pPr>
        <w:tabs>
          <w:tab w:val="num" w:pos="720"/>
        </w:tabs>
        <w:ind w:left="720" w:hanging="360"/>
      </w:pPr>
      <w:rPr>
        <w:rFonts w:ascii="Arial" w:hAnsi="Arial" w:hint="default"/>
      </w:rPr>
    </w:lvl>
    <w:lvl w:ilvl="1" w:tplc="3F0AC662" w:tentative="1">
      <w:start w:val="1"/>
      <w:numFmt w:val="bullet"/>
      <w:lvlText w:val="•"/>
      <w:lvlJc w:val="left"/>
      <w:pPr>
        <w:tabs>
          <w:tab w:val="num" w:pos="1440"/>
        </w:tabs>
        <w:ind w:left="1440" w:hanging="360"/>
      </w:pPr>
      <w:rPr>
        <w:rFonts w:ascii="Arial" w:hAnsi="Arial" w:hint="default"/>
      </w:rPr>
    </w:lvl>
    <w:lvl w:ilvl="2" w:tplc="11B25AC4" w:tentative="1">
      <w:start w:val="1"/>
      <w:numFmt w:val="bullet"/>
      <w:lvlText w:val="•"/>
      <w:lvlJc w:val="left"/>
      <w:pPr>
        <w:tabs>
          <w:tab w:val="num" w:pos="2160"/>
        </w:tabs>
        <w:ind w:left="2160" w:hanging="360"/>
      </w:pPr>
      <w:rPr>
        <w:rFonts w:ascii="Arial" w:hAnsi="Arial" w:hint="default"/>
      </w:rPr>
    </w:lvl>
    <w:lvl w:ilvl="3" w:tplc="6FCC4CD6" w:tentative="1">
      <w:start w:val="1"/>
      <w:numFmt w:val="bullet"/>
      <w:lvlText w:val="•"/>
      <w:lvlJc w:val="left"/>
      <w:pPr>
        <w:tabs>
          <w:tab w:val="num" w:pos="2880"/>
        </w:tabs>
        <w:ind w:left="2880" w:hanging="360"/>
      </w:pPr>
      <w:rPr>
        <w:rFonts w:ascii="Arial" w:hAnsi="Arial" w:hint="default"/>
      </w:rPr>
    </w:lvl>
    <w:lvl w:ilvl="4" w:tplc="20469ECC" w:tentative="1">
      <w:start w:val="1"/>
      <w:numFmt w:val="bullet"/>
      <w:lvlText w:val="•"/>
      <w:lvlJc w:val="left"/>
      <w:pPr>
        <w:tabs>
          <w:tab w:val="num" w:pos="3600"/>
        </w:tabs>
        <w:ind w:left="3600" w:hanging="360"/>
      </w:pPr>
      <w:rPr>
        <w:rFonts w:ascii="Arial" w:hAnsi="Arial" w:hint="default"/>
      </w:rPr>
    </w:lvl>
    <w:lvl w:ilvl="5" w:tplc="8BDE5AF4" w:tentative="1">
      <w:start w:val="1"/>
      <w:numFmt w:val="bullet"/>
      <w:lvlText w:val="•"/>
      <w:lvlJc w:val="left"/>
      <w:pPr>
        <w:tabs>
          <w:tab w:val="num" w:pos="4320"/>
        </w:tabs>
        <w:ind w:left="4320" w:hanging="360"/>
      </w:pPr>
      <w:rPr>
        <w:rFonts w:ascii="Arial" w:hAnsi="Arial" w:hint="default"/>
      </w:rPr>
    </w:lvl>
    <w:lvl w:ilvl="6" w:tplc="B798CDDE" w:tentative="1">
      <w:start w:val="1"/>
      <w:numFmt w:val="bullet"/>
      <w:lvlText w:val="•"/>
      <w:lvlJc w:val="left"/>
      <w:pPr>
        <w:tabs>
          <w:tab w:val="num" w:pos="5040"/>
        </w:tabs>
        <w:ind w:left="5040" w:hanging="360"/>
      </w:pPr>
      <w:rPr>
        <w:rFonts w:ascii="Arial" w:hAnsi="Arial" w:hint="default"/>
      </w:rPr>
    </w:lvl>
    <w:lvl w:ilvl="7" w:tplc="618820CE" w:tentative="1">
      <w:start w:val="1"/>
      <w:numFmt w:val="bullet"/>
      <w:lvlText w:val="•"/>
      <w:lvlJc w:val="left"/>
      <w:pPr>
        <w:tabs>
          <w:tab w:val="num" w:pos="5760"/>
        </w:tabs>
        <w:ind w:left="5760" w:hanging="360"/>
      </w:pPr>
      <w:rPr>
        <w:rFonts w:ascii="Arial" w:hAnsi="Arial" w:hint="default"/>
      </w:rPr>
    </w:lvl>
    <w:lvl w:ilvl="8" w:tplc="CEA89642" w:tentative="1">
      <w:start w:val="1"/>
      <w:numFmt w:val="bullet"/>
      <w:lvlText w:val="•"/>
      <w:lvlJc w:val="left"/>
      <w:pPr>
        <w:tabs>
          <w:tab w:val="num" w:pos="6480"/>
        </w:tabs>
        <w:ind w:left="6480" w:hanging="360"/>
      </w:pPr>
      <w:rPr>
        <w:rFonts w:ascii="Arial" w:hAnsi="Arial" w:hint="default"/>
      </w:rPr>
    </w:lvl>
  </w:abstractNum>
  <w:abstractNum w:abstractNumId="11">
    <w:nsid w:val="5EBC100D"/>
    <w:multiLevelType w:val="hybridMultilevel"/>
    <w:tmpl w:val="F4E0BE62"/>
    <w:lvl w:ilvl="0" w:tplc="603EABBE">
      <w:start w:val="1"/>
      <w:numFmt w:val="bullet"/>
      <w:lvlText w:val="•"/>
      <w:lvlJc w:val="left"/>
      <w:pPr>
        <w:tabs>
          <w:tab w:val="num" w:pos="720"/>
        </w:tabs>
        <w:ind w:left="720" w:hanging="360"/>
      </w:pPr>
      <w:rPr>
        <w:rFonts w:ascii="Arial" w:hAnsi="Arial" w:hint="default"/>
      </w:rPr>
    </w:lvl>
    <w:lvl w:ilvl="1" w:tplc="1AE8AAF2" w:tentative="1">
      <w:start w:val="1"/>
      <w:numFmt w:val="bullet"/>
      <w:lvlText w:val="•"/>
      <w:lvlJc w:val="left"/>
      <w:pPr>
        <w:tabs>
          <w:tab w:val="num" w:pos="1440"/>
        </w:tabs>
        <w:ind w:left="1440" w:hanging="360"/>
      </w:pPr>
      <w:rPr>
        <w:rFonts w:ascii="Arial" w:hAnsi="Arial" w:hint="default"/>
      </w:rPr>
    </w:lvl>
    <w:lvl w:ilvl="2" w:tplc="B88EAF1E" w:tentative="1">
      <w:start w:val="1"/>
      <w:numFmt w:val="bullet"/>
      <w:lvlText w:val="•"/>
      <w:lvlJc w:val="left"/>
      <w:pPr>
        <w:tabs>
          <w:tab w:val="num" w:pos="2160"/>
        </w:tabs>
        <w:ind w:left="2160" w:hanging="360"/>
      </w:pPr>
      <w:rPr>
        <w:rFonts w:ascii="Arial" w:hAnsi="Arial" w:hint="default"/>
      </w:rPr>
    </w:lvl>
    <w:lvl w:ilvl="3" w:tplc="8248709A" w:tentative="1">
      <w:start w:val="1"/>
      <w:numFmt w:val="bullet"/>
      <w:lvlText w:val="•"/>
      <w:lvlJc w:val="left"/>
      <w:pPr>
        <w:tabs>
          <w:tab w:val="num" w:pos="2880"/>
        </w:tabs>
        <w:ind w:left="2880" w:hanging="360"/>
      </w:pPr>
      <w:rPr>
        <w:rFonts w:ascii="Arial" w:hAnsi="Arial" w:hint="default"/>
      </w:rPr>
    </w:lvl>
    <w:lvl w:ilvl="4" w:tplc="1DBE57B0" w:tentative="1">
      <w:start w:val="1"/>
      <w:numFmt w:val="bullet"/>
      <w:lvlText w:val="•"/>
      <w:lvlJc w:val="left"/>
      <w:pPr>
        <w:tabs>
          <w:tab w:val="num" w:pos="3600"/>
        </w:tabs>
        <w:ind w:left="3600" w:hanging="360"/>
      </w:pPr>
      <w:rPr>
        <w:rFonts w:ascii="Arial" w:hAnsi="Arial" w:hint="default"/>
      </w:rPr>
    </w:lvl>
    <w:lvl w:ilvl="5" w:tplc="5D8C4408" w:tentative="1">
      <w:start w:val="1"/>
      <w:numFmt w:val="bullet"/>
      <w:lvlText w:val="•"/>
      <w:lvlJc w:val="left"/>
      <w:pPr>
        <w:tabs>
          <w:tab w:val="num" w:pos="4320"/>
        </w:tabs>
        <w:ind w:left="4320" w:hanging="360"/>
      </w:pPr>
      <w:rPr>
        <w:rFonts w:ascii="Arial" w:hAnsi="Arial" w:hint="default"/>
      </w:rPr>
    </w:lvl>
    <w:lvl w:ilvl="6" w:tplc="3FA05068" w:tentative="1">
      <w:start w:val="1"/>
      <w:numFmt w:val="bullet"/>
      <w:lvlText w:val="•"/>
      <w:lvlJc w:val="left"/>
      <w:pPr>
        <w:tabs>
          <w:tab w:val="num" w:pos="5040"/>
        </w:tabs>
        <w:ind w:left="5040" w:hanging="360"/>
      </w:pPr>
      <w:rPr>
        <w:rFonts w:ascii="Arial" w:hAnsi="Arial" w:hint="default"/>
      </w:rPr>
    </w:lvl>
    <w:lvl w:ilvl="7" w:tplc="0A047F6A" w:tentative="1">
      <w:start w:val="1"/>
      <w:numFmt w:val="bullet"/>
      <w:lvlText w:val="•"/>
      <w:lvlJc w:val="left"/>
      <w:pPr>
        <w:tabs>
          <w:tab w:val="num" w:pos="5760"/>
        </w:tabs>
        <w:ind w:left="5760" w:hanging="360"/>
      </w:pPr>
      <w:rPr>
        <w:rFonts w:ascii="Arial" w:hAnsi="Arial" w:hint="default"/>
      </w:rPr>
    </w:lvl>
    <w:lvl w:ilvl="8" w:tplc="9F3C49D4" w:tentative="1">
      <w:start w:val="1"/>
      <w:numFmt w:val="bullet"/>
      <w:lvlText w:val="•"/>
      <w:lvlJc w:val="left"/>
      <w:pPr>
        <w:tabs>
          <w:tab w:val="num" w:pos="6480"/>
        </w:tabs>
        <w:ind w:left="6480" w:hanging="360"/>
      </w:pPr>
      <w:rPr>
        <w:rFonts w:ascii="Arial" w:hAnsi="Arial" w:hint="default"/>
      </w:rPr>
    </w:lvl>
  </w:abstractNum>
  <w:abstractNum w:abstractNumId="12">
    <w:nsid w:val="5F383A58"/>
    <w:multiLevelType w:val="hybridMultilevel"/>
    <w:tmpl w:val="01AC722C"/>
    <w:lvl w:ilvl="0" w:tplc="743475C8">
      <w:start w:val="1"/>
      <w:numFmt w:val="bullet"/>
      <w:lvlText w:val="–"/>
      <w:lvlJc w:val="left"/>
      <w:pPr>
        <w:tabs>
          <w:tab w:val="num" w:pos="720"/>
        </w:tabs>
        <w:ind w:left="720" w:hanging="360"/>
      </w:pPr>
      <w:rPr>
        <w:rFonts w:ascii="Arial" w:hAnsi="Arial" w:hint="default"/>
      </w:rPr>
    </w:lvl>
    <w:lvl w:ilvl="1" w:tplc="1D8E4040">
      <w:start w:val="1"/>
      <w:numFmt w:val="bullet"/>
      <w:lvlText w:val="–"/>
      <w:lvlJc w:val="left"/>
      <w:pPr>
        <w:tabs>
          <w:tab w:val="num" w:pos="1440"/>
        </w:tabs>
        <w:ind w:left="1440" w:hanging="360"/>
      </w:pPr>
      <w:rPr>
        <w:rFonts w:ascii="Arial" w:hAnsi="Arial" w:hint="default"/>
      </w:rPr>
    </w:lvl>
    <w:lvl w:ilvl="2" w:tplc="2E5264E4" w:tentative="1">
      <w:start w:val="1"/>
      <w:numFmt w:val="bullet"/>
      <w:lvlText w:val="–"/>
      <w:lvlJc w:val="left"/>
      <w:pPr>
        <w:tabs>
          <w:tab w:val="num" w:pos="2160"/>
        </w:tabs>
        <w:ind w:left="2160" w:hanging="360"/>
      </w:pPr>
      <w:rPr>
        <w:rFonts w:ascii="Arial" w:hAnsi="Arial" w:hint="default"/>
      </w:rPr>
    </w:lvl>
    <w:lvl w:ilvl="3" w:tplc="F68A9C4C" w:tentative="1">
      <w:start w:val="1"/>
      <w:numFmt w:val="bullet"/>
      <w:lvlText w:val="–"/>
      <w:lvlJc w:val="left"/>
      <w:pPr>
        <w:tabs>
          <w:tab w:val="num" w:pos="2880"/>
        </w:tabs>
        <w:ind w:left="2880" w:hanging="360"/>
      </w:pPr>
      <w:rPr>
        <w:rFonts w:ascii="Arial" w:hAnsi="Arial" w:hint="default"/>
      </w:rPr>
    </w:lvl>
    <w:lvl w:ilvl="4" w:tplc="B344CDA4" w:tentative="1">
      <w:start w:val="1"/>
      <w:numFmt w:val="bullet"/>
      <w:lvlText w:val="–"/>
      <w:lvlJc w:val="left"/>
      <w:pPr>
        <w:tabs>
          <w:tab w:val="num" w:pos="3600"/>
        </w:tabs>
        <w:ind w:left="3600" w:hanging="360"/>
      </w:pPr>
      <w:rPr>
        <w:rFonts w:ascii="Arial" w:hAnsi="Arial" w:hint="default"/>
      </w:rPr>
    </w:lvl>
    <w:lvl w:ilvl="5" w:tplc="A84CD4E6" w:tentative="1">
      <w:start w:val="1"/>
      <w:numFmt w:val="bullet"/>
      <w:lvlText w:val="–"/>
      <w:lvlJc w:val="left"/>
      <w:pPr>
        <w:tabs>
          <w:tab w:val="num" w:pos="4320"/>
        </w:tabs>
        <w:ind w:left="4320" w:hanging="360"/>
      </w:pPr>
      <w:rPr>
        <w:rFonts w:ascii="Arial" w:hAnsi="Arial" w:hint="default"/>
      </w:rPr>
    </w:lvl>
    <w:lvl w:ilvl="6" w:tplc="33524812" w:tentative="1">
      <w:start w:val="1"/>
      <w:numFmt w:val="bullet"/>
      <w:lvlText w:val="–"/>
      <w:lvlJc w:val="left"/>
      <w:pPr>
        <w:tabs>
          <w:tab w:val="num" w:pos="5040"/>
        </w:tabs>
        <w:ind w:left="5040" w:hanging="360"/>
      </w:pPr>
      <w:rPr>
        <w:rFonts w:ascii="Arial" w:hAnsi="Arial" w:hint="default"/>
      </w:rPr>
    </w:lvl>
    <w:lvl w:ilvl="7" w:tplc="4E30009E" w:tentative="1">
      <w:start w:val="1"/>
      <w:numFmt w:val="bullet"/>
      <w:lvlText w:val="–"/>
      <w:lvlJc w:val="left"/>
      <w:pPr>
        <w:tabs>
          <w:tab w:val="num" w:pos="5760"/>
        </w:tabs>
        <w:ind w:left="5760" w:hanging="360"/>
      </w:pPr>
      <w:rPr>
        <w:rFonts w:ascii="Arial" w:hAnsi="Arial" w:hint="default"/>
      </w:rPr>
    </w:lvl>
    <w:lvl w:ilvl="8" w:tplc="0700FDF6" w:tentative="1">
      <w:start w:val="1"/>
      <w:numFmt w:val="bullet"/>
      <w:lvlText w:val="–"/>
      <w:lvlJc w:val="left"/>
      <w:pPr>
        <w:tabs>
          <w:tab w:val="num" w:pos="6480"/>
        </w:tabs>
        <w:ind w:left="6480" w:hanging="360"/>
      </w:pPr>
      <w:rPr>
        <w:rFonts w:ascii="Arial" w:hAnsi="Arial" w:hint="default"/>
      </w:rPr>
    </w:lvl>
  </w:abstractNum>
  <w:abstractNum w:abstractNumId="13">
    <w:nsid w:val="66830E0A"/>
    <w:multiLevelType w:val="hybridMultilevel"/>
    <w:tmpl w:val="22CAF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B34B0D"/>
    <w:multiLevelType w:val="hybridMultilevel"/>
    <w:tmpl w:val="CC4C1090"/>
    <w:lvl w:ilvl="0" w:tplc="08090001">
      <w:start w:val="1"/>
      <w:numFmt w:val="bullet"/>
      <w:lvlText w:val=""/>
      <w:lvlJc w:val="left"/>
      <w:pPr>
        <w:tabs>
          <w:tab w:val="num" w:pos="720"/>
        </w:tabs>
        <w:ind w:left="720" w:hanging="360"/>
      </w:pPr>
      <w:rPr>
        <w:rFonts w:ascii="Symbol" w:hAnsi="Symbol" w:hint="default"/>
      </w:rPr>
    </w:lvl>
    <w:lvl w:ilvl="1" w:tplc="1AE8AAF2" w:tentative="1">
      <w:start w:val="1"/>
      <w:numFmt w:val="bullet"/>
      <w:lvlText w:val="•"/>
      <w:lvlJc w:val="left"/>
      <w:pPr>
        <w:tabs>
          <w:tab w:val="num" w:pos="1440"/>
        </w:tabs>
        <w:ind w:left="1440" w:hanging="360"/>
      </w:pPr>
      <w:rPr>
        <w:rFonts w:ascii="Arial" w:hAnsi="Arial" w:hint="default"/>
      </w:rPr>
    </w:lvl>
    <w:lvl w:ilvl="2" w:tplc="B88EAF1E" w:tentative="1">
      <w:start w:val="1"/>
      <w:numFmt w:val="bullet"/>
      <w:lvlText w:val="•"/>
      <w:lvlJc w:val="left"/>
      <w:pPr>
        <w:tabs>
          <w:tab w:val="num" w:pos="2160"/>
        </w:tabs>
        <w:ind w:left="2160" w:hanging="360"/>
      </w:pPr>
      <w:rPr>
        <w:rFonts w:ascii="Arial" w:hAnsi="Arial" w:hint="default"/>
      </w:rPr>
    </w:lvl>
    <w:lvl w:ilvl="3" w:tplc="8248709A" w:tentative="1">
      <w:start w:val="1"/>
      <w:numFmt w:val="bullet"/>
      <w:lvlText w:val="•"/>
      <w:lvlJc w:val="left"/>
      <w:pPr>
        <w:tabs>
          <w:tab w:val="num" w:pos="2880"/>
        </w:tabs>
        <w:ind w:left="2880" w:hanging="360"/>
      </w:pPr>
      <w:rPr>
        <w:rFonts w:ascii="Arial" w:hAnsi="Arial" w:hint="default"/>
      </w:rPr>
    </w:lvl>
    <w:lvl w:ilvl="4" w:tplc="1DBE57B0" w:tentative="1">
      <w:start w:val="1"/>
      <w:numFmt w:val="bullet"/>
      <w:lvlText w:val="•"/>
      <w:lvlJc w:val="left"/>
      <w:pPr>
        <w:tabs>
          <w:tab w:val="num" w:pos="3600"/>
        </w:tabs>
        <w:ind w:left="3600" w:hanging="360"/>
      </w:pPr>
      <w:rPr>
        <w:rFonts w:ascii="Arial" w:hAnsi="Arial" w:hint="default"/>
      </w:rPr>
    </w:lvl>
    <w:lvl w:ilvl="5" w:tplc="5D8C4408" w:tentative="1">
      <w:start w:val="1"/>
      <w:numFmt w:val="bullet"/>
      <w:lvlText w:val="•"/>
      <w:lvlJc w:val="left"/>
      <w:pPr>
        <w:tabs>
          <w:tab w:val="num" w:pos="4320"/>
        </w:tabs>
        <w:ind w:left="4320" w:hanging="360"/>
      </w:pPr>
      <w:rPr>
        <w:rFonts w:ascii="Arial" w:hAnsi="Arial" w:hint="default"/>
      </w:rPr>
    </w:lvl>
    <w:lvl w:ilvl="6" w:tplc="3FA05068" w:tentative="1">
      <w:start w:val="1"/>
      <w:numFmt w:val="bullet"/>
      <w:lvlText w:val="•"/>
      <w:lvlJc w:val="left"/>
      <w:pPr>
        <w:tabs>
          <w:tab w:val="num" w:pos="5040"/>
        </w:tabs>
        <w:ind w:left="5040" w:hanging="360"/>
      </w:pPr>
      <w:rPr>
        <w:rFonts w:ascii="Arial" w:hAnsi="Arial" w:hint="default"/>
      </w:rPr>
    </w:lvl>
    <w:lvl w:ilvl="7" w:tplc="0A047F6A" w:tentative="1">
      <w:start w:val="1"/>
      <w:numFmt w:val="bullet"/>
      <w:lvlText w:val="•"/>
      <w:lvlJc w:val="left"/>
      <w:pPr>
        <w:tabs>
          <w:tab w:val="num" w:pos="5760"/>
        </w:tabs>
        <w:ind w:left="5760" w:hanging="360"/>
      </w:pPr>
      <w:rPr>
        <w:rFonts w:ascii="Arial" w:hAnsi="Arial" w:hint="default"/>
      </w:rPr>
    </w:lvl>
    <w:lvl w:ilvl="8" w:tplc="9F3C49D4" w:tentative="1">
      <w:start w:val="1"/>
      <w:numFmt w:val="bullet"/>
      <w:lvlText w:val="•"/>
      <w:lvlJc w:val="left"/>
      <w:pPr>
        <w:tabs>
          <w:tab w:val="num" w:pos="6480"/>
        </w:tabs>
        <w:ind w:left="6480" w:hanging="360"/>
      </w:pPr>
      <w:rPr>
        <w:rFonts w:ascii="Arial" w:hAnsi="Arial" w:hint="default"/>
      </w:rPr>
    </w:lvl>
  </w:abstractNum>
  <w:abstractNum w:abstractNumId="15">
    <w:nsid w:val="7271290E"/>
    <w:multiLevelType w:val="hybridMultilevel"/>
    <w:tmpl w:val="4E080AA2"/>
    <w:lvl w:ilvl="0" w:tplc="2E503676">
      <w:start w:val="1"/>
      <w:numFmt w:val="bullet"/>
      <w:lvlText w:val="•"/>
      <w:lvlJc w:val="left"/>
      <w:pPr>
        <w:tabs>
          <w:tab w:val="num" w:pos="720"/>
        </w:tabs>
        <w:ind w:left="720" w:hanging="360"/>
      </w:pPr>
      <w:rPr>
        <w:rFonts w:ascii="Arial" w:hAnsi="Arial" w:hint="default"/>
      </w:rPr>
    </w:lvl>
    <w:lvl w:ilvl="1" w:tplc="D4D690C6" w:tentative="1">
      <w:start w:val="1"/>
      <w:numFmt w:val="bullet"/>
      <w:lvlText w:val="•"/>
      <w:lvlJc w:val="left"/>
      <w:pPr>
        <w:tabs>
          <w:tab w:val="num" w:pos="1440"/>
        </w:tabs>
        <w:ind w:left="1440" w:hanging="360"/>
      </w:pPr>
      <w:rPr>
        <w:rFonts w:ascii="Arial" w:hAnsi="Arial" w:hint="default"/>
      </w:rPr>
    </w:lvl>
    <w:lvl w:ilvl="2" w:tplc="609E0EEC" w:tentative="1">
      <w:start w:val="1"/>
      <w:numFmt w:val="bullet"/>
      <w:lvlText w:val="•"/>
      <w:lvlJc w:val="left"/>
      <w:pPr>
        <w:tabs>
          <w:tab w:val="num" w:pos="2160"/>
        </w:tabs>
        <w:ind w:left="2160" w:hanging="360"/>
      </w:pPr>
      <w:rPr>
        <w:rFonts w:ascii="Arial" w:hAnsi="Arial" w:hint="default"/>
      </w:rPr>
    </w:lvl>
    <w:lvl w:ilvl="3" w:tplc="E7AC3B0E" w:tentative="1">
      <w:start w:val="1"/>
      <w:numFmt w:val="bullet"/>
      <w:lvlText w:val="•"/>
      <w:lvlJc w:val="left"/>
      <w:pPr>
        <w:tabs>
          <w:tab w:val="num" w:pos="2880"/>
        </w:tabs>
        <w:ind w:left="2880" w:hanging="360"/>
      </w:pPr>
      <w:rPr>
        <w:rFonts w:ascii="Arial" w:hAnsi="Arial" w:hint="default"/>
      </w:rPr>
    </w:lvl>
    <w:lvl w:ilvl="4" w:tplc="D00016E4" w:tentative="1">
      <w:start w:val="1"/>
      <w:numFmt w:val="bullet"/>
      <w:lvlText w:val="•"/>
      <w:lvlJc w:val="left"/>
      <w:pPr>
        <w:tabs>
          <w:tab w:val="num" w:pos="3600"/>
        </w:tabs>
        <w:ind w:left="3600" w:hanging="360"/>
      </w:pPr>
      <w:rPr>
        <w:rFonts w:ascii="Arial" w:hAnsi="Arial" w:hint="default"/>
      </w:rPr>
    </w:lvl>
    <w:lvl w:ilvl="5" w:tplc="ADA411E2" w:tentative="1">
      <w:start w:val="1"/>
      <w:numFmt w:val="bullet"/>
      <w:lvlText w:val="•"/>
      <w:lvlJc w:val="left"/>
      <w:pPr>
        <w:tabs>
          <w:tab w:val="num" w:pos="4320"/>
        </w:tabs>
        <w:ind w:left="4320" w:hanging="360"/>
      </w:pPr>
      <w:rPr>
        <w:rFonts w:ascii="Arial" w:hAnsi="Arial" w:hint="default"/>
      </w:rPr>
    </w:lvl>
    <w:lvl w:ilvl="6" w:tplc="8ABA85A6" w:tentative="1">
      <w:start w:val="1"/>
      <w:numFmt w:val="bullet"/>
      <w:lvlText w:val="•"/>
      <w:lvlJc w:val="left"/>
      <w:pPr>
        <w:tabs>
          <w:tab w:val="num" w:pos="5040"/>
        </w:tabs>
        <w:ind w:left="5040" w:hanging="360"/>
      </w:pPr>
      <w:rPr>
        <w:rFonts w:ascii="Arial" w:hAnsi="Arial" w:hint="default"/>
      </w:rPr>
    </w:lvl>
    <w:lvl w:ilvl="7" w:tplc="DBC247AC" w:tentative="1">
      <w:start w:val="1"/>
      <w:numFmt w:val="bullet"/>
      <w:lvlText w:val="•"/>
      <w:lvlJc w:val="left"/>
      <w:pPr>
        <w:tabs>
          <w:tab w:val="num" w:pos="5760"/>
        </w:tabs>
        <w:ind w:left="5760" w:hanging="360"/>
      </w:pPr>
      <w:rPr>
        <w:rFonts w:ascii="Arial" w:hAnsi="Arial" w:hint="default"/>
      </w:rPr>
    </w:lvl>
    <w:lvl w:ilvl="8" w:tplc="F51253CC" w:tentative="1">
      <w:start w:val="1"/>
      <w:numFmt w:val="bullet"/>
      <w:lvlText w:val="•"/>
      <w:lvlJc w:val="left"/>
      <w:pPr>
        <w:tabs>
          <w:tab w:val="num" w:pos="6480"/>
        </w:tabs>
        <w:ind w:left="6480" w:hanging="360"/>
      </w:pPr>
      <w:rPr>
        <w:rFonts w:ascii="Arial" w:hAnsi="Arial" w:hint="default"/>
      </w:rPr>
    </w:lvl>
  </w:abstractNum>
  <w:abstractNum w:abstractNumId="16">
    <w:nsid w:val="74623082"/>
    <w:multiLevelType w:val="hybridMultilevel"/>
    <w:tmpl w:val="51F20E94"/>
    <w:lvl w:ilvl="0" w:tplc="F05CC28C">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num w:numId="1">
    <w:abstractNumId w:val="7"/>
  </w:num>
  <w:num w:numId="2">
    <w:abstractNumId w:val="1"/>
  </w:num>
  <w:num w:numId="3">
    <w:abstractNumId w:val="6"/>
  </w:num>
  <w:num w:numId="4">
    <w:abstractNumId w:val="13"/>
  </w:num>
  <w:num w:numId="5">
    <w:abstractNumId w:val="12"/>
  </w:num>
  <w:num w:numId="6">
    <w:abstractNumId w:val="10"/>
  </w:num>
  <w:num w:numId="7">
    <w:abstractNumId w:val="11"/>
  </w:num>
  <w:num w:numId="8">
    <w:abstractNumId w:val="0"/>
  </w:num>
  <w:num w:numId="9">
    <w:abstractNumId w:val="3"/>
  </w:num>
  <w:num w:numId="10">
    <w:abstractNumId w:val="15"/>
  </w:num>
  <w:num w:numId="11">
    <w:abstractNumId w:val="2"/>
  </w:num>
  <w:num w:numId="12">
    <w:abstractNumId w:val="9"/>
  </w:num>
  <w:num w:numId="13">
    <w:abstractNumId w:val="8"/>
  </w:num>
  <w:num w:numId="14">
    <w:abstractNumId w:val="16"/>
  </w:num>
  <w:num w:numId="15">
    <w:abstractNumId w:val="5"/>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C89"/>
    <w:rsid w:val="00004AC5"/>
    <w:rsid w:val="000054EF"/>
    <w:rsid w:val="00005C90"/>
    <w:rsid w:val="0001126B"/>
    <w:rsid w:val="0001463C"/>
    <w:rsid w:val="000269CC"/>
    <w:rsid w:val="000302D7"/>
    <w:rsid w:val="00044E94"/>
    <w:rsid w:val="0005354D"/>
    <w:rsid w:val="00060FDA"/>
    <w:rsid w:val="000612B2"/>
    <w:rsid w:val="00061519"/>
    <w:rsid w:val="00062436"/>
    <w:rsid w:val="0006563A"/>
    <w:rsid w:val="00074E01"/>
    <w:rsid w:val="00080A29"/>
    <w:rsid w:val="00083111"/>
    <w:rsid w:val="00083C20"/>
    <w:rsid w:val="00094FA9"/>
    <w:rsid w:val="000A569C"/>
    <w:rsid w:val="000A7D91"/>
    <w:rsid w:val="000B5825"/>
    <w:rsid w:val="000C52CF"/>
    <w:rsid w:val="000D0F3B"/>
    <w:rsid w:val="000D32F0"/>
    <w:rsid w:val="000D72CB"/>
    <w:rsid w:val="000E4569"/>
    <w:rsid w:val="000F0E61"/>
    <w:rsid w:val="000F66E9"/>
    <w:rsid w:val="00101C8A"/>
    <w:rsid w:val="00103CAF"/>
    <w:rsid w:val="0012170B"/>
    <w:rsid w:val="00123A85"/>
    <w:rsid w:val="00144F12"/>
    <w:rsid w:val="001455E6"/>
    <w:rsid w:val="001564B2"/>
    <w:rsid w:val="001622C1"/>
    <w:rsid w:val="00171BCE"/>
    <w:rsid w:val="0017482E"/>
    <w:rsid w:val="00177F0B"/>
    <w:rsid w:val="0018175B"/>
    <w:rsid w:val="00181E1F"/>
    <w:rsid w:val="00190D62"/>
    <w:rsid w:val="001916D6"/>
    <w:rsid w:val="00192990"/>
    <w:rsid w:val="001A4D52"/>
    <w:rsid w:val="001A52E7"/>
    <w:rsid w:val="001B1B30"/>
    <w:rsid w:val="001B6707"/>
    <w:rsid w:val="001C62B7"/>
    <w:rsid w:val="001C7F2C"/>
    <w:rsid w:val="001F01CD"/>
    <w:rsid w:val="001F367B"/>
    <w:rsid w:val="001F4632"/>
    <w:rsid w:val="001F50DA"/>
    <w:rsid w:val="00216F6D"/>
    <w:rsid w:val="0022019B"/>
    <w:rsid w:val="002225B5"/>
    <w:rsid w:val="00223444"/>
    <w:rsid w:val="0023368E"/>
    <w:rsid w:val="00235654"/>
    <w:rsid w:val="00237BC3"/>
    <w:rsid w:val="002509EE"/>
    <w:rsid w:val="0025152A"/>
    <w:rsid w:val="00261315"/>
    <w:rsid w:val="00263261"/>
    <w:rsid w:val="00272E5E"/>
    <w:rsid w:val="00294327"/>
    <w:rsid w:val="002A75CE"/>
    <w:rsid w:val="002B048B"/>
    <w:rsid w:val="002B4C53"/>
    <w:rsid w:val="002B6EC6"/>
    <w:rsid w:val="002C15F5"/>
    <w:rsid w:val="002C619C"/>
    <w:rsid w:val="002C6C52"/>
    <w:rsid w:val="002D3DD2"/>
    <w:rsid w:val="002E196A"/>
    <w:rsid w:val="002F2CE2"/>
    <w:rsid w:val="002F6607"/>
    <w:rsid w:val="00303640"/>
    <w:rsid w:val="00304E8E"/>
    <w:rsid w:val="00305A9E"/>
    <w:rsid w:val="00305DFC"/>
    <w:rsid w:val="0031070C"/>
    <w:rsid w:val="00323662"/>
    <w:rsid w:val="00324073"/>
    <w:rsid w:val="00325F93"/>
    <w:rsid w:val="00340463"/>
    <w:rsid w:val="00341490"/>
    <w:rsid w:val="0034737D"/>
    <w:rsid w:val="00350D73"/>
    <w:rsid w:val="00350FAD"/>
    <w:rsid w:val="00372885"/>
    <w:rsid w:val="003761F5"/>
    <w:rsid w:val="003857CF"/>
    <w:rsid w:val="003913ED"/>
    <w:rsid w:val="00392624"/>
    <w:rsid w:val="00393A7F"/>
    <w:rsid w:val="00397A56"/>
    <w:rsid w:val="003A0748"/>
    <w:rsid w:val="003A150B"/>
    <w:rsid w:val="003A7EF5"/>
    <w:rsid w:val="003B4A19"/>
    <w:rsid w:val="003B77CE"/>
    <w:rsid w:val="003C0DED"/>
    <w:rsid w:val="003C54F3"/>
    <w:rsid w:val="003D12E6"/>
    <w:rsid w:val="003D395C"/>
    <w:rsid w:val="003D7341"/>
    <w:rsid w:val="003D789E"/>
    <w:rsid w:val="003F3096"/>
    <w:rsid w:val="00401A68"/>
    <w:rsid w:val="004032E1"/>
    <w:rsid w:val="00405575"/>
    <w:rsid w:val="00413015"/>
    <w:rsid w:val="00413F8B"/>
    <w:rsid w:val="00416DFB"/>
    <w:rsid w:val="00421A41"/>
    <w:rsid w:val="00421C90"/>
    <w:rsid w:val="0044443E"/>
    <w:rsid w:val="004637AA"/>
    <w:rsid w:val="004721C4"/>
    <w:rsid w:val="004871F4"/>
    <w:rsid w:val="004904B9"/>
    <w:rsid w:val="004921FB"/>
    <w:rsid w:val="00494301"/>
    <w:rsid w:val="00496EEA"/>
    <w:rsid w:val="004A0A39"/>
    <w:rsid w:val="004A2B59"/>
    <w:rsid w:val="004A7F13"/>
    <w:rsid w:val="004B2B3B"/>
    <w:rsid w:val="004B383E"/>
    <w:rsid w:val="004C3D50"/>
    <w:rsid w:val="004C4F05"/>
    <w:rsid w:val="004D6197"/>
    <w:rsid w:val="004E2A4F"/>
    <w:rsid w:val="004E3D76"/>
    <w:rsid w:val="004E461E"/>
    <w:rsid w:val="004E5D18"/>
    <w:rsid w:val="00500AB6"/>
    <w:rsid w:val="00506376"/>
    <w:rsid w:val="00510E55"/>
    <w:rsid w:val="005267F0"/>
    <w:rsid w:val="00541B3A"/>
    <w:rsid w:val="005439BF"/>
    <w:rsid w:val="005450CF"/>
    <w:rsid w:val="00553DE8"/>
    <w:rsid w:val="00556542"/>
    <w:rsid w:val="00560FF1"/>
    <w:rsid w:val="00564EB5"/>
    <w:rsid w:val="005667EC"/>
    <w:rsid w:val="00590808"/>
    <w:rsid w:val="005A0DD0"/>
    <w:rsid w:val="005A34C8"/>
    <w:rsid w:val="005A5412"/>
    <w:rsid w:val="005B2D98"/>
    <w:rsid w:val="005C2AF1"/>
    <w:rsid w:val="005C4AB2"/>
    <w:rsid w:val="005C4D89"/>
    <w:rsid w:val="005C7B46"/>
    <w:rsid w:val="005E2CA0"/>
    <w:rsid w:val="005E6F68"/>
    <w:rsid w:val="005F12E1"/>
    <w:rsid w:val="005F2341"/>
    <w:rsid w:val="005F3E0B"/>
    <w:rsid w:val="005F535F"/>
    <w:rsid w:val="00600CD0"/>
    <w:rsid w:val="006016D4"/>
    <w:rsid w:val="00613BA2"/>
    <w:rsid w:val="00615FE0"/>
    <w:rsid w:val="00616B3D"/>
    <w:rsid w:val="00620679"/>
    <w:rsid w:val="00632FC9"/>
    <w:rsid w:val="00652310"/>
    <w:rsid w:val="00661244"/>
    <w:rsid w:val="006708D3"/>
    <w:rsid w:val="00677B4E"/>
    <w:rsid w:val="00677C99"/>
    <w:rsid w:val="00683B80"/>
    <w:rsid w:val="006A190B"/>
    <w:rsid w:val="006B444E"/>
    <w:rsid w:val="006C2ECF"/>
    <w:rsid w:val="006C72C1"/>
    <w:rsid w:val="006D74B7"/>
    <w:rsid w:val="006E09E0"/>
    <w:rsid w:val="006E461C"/>
    <w:rsid w:val="006F78AB"/>
    <w:rsid w:val="007208B0"/>
    <w:rsid w:val="00721A4C"/>
    <w:rsid w:val="00732CD8"/>
    <w:rsid w:val="00733DB2"/>
    <w:rsid w:val="00735867"/>
    <w:rsid w:val="00736BDA"/>
    <w:rsid w:val="007553B4"/>
    <w:rsid w:val="00766C23"/>
    <w:rsid w:val="00770009"/>
    <w:rsid w:val="00773390"/>
    <w:rsid w:val="0077341A"/>
    <w:rsid w:val="007840F4"/>
    <w:rsid w:val="007844D3"/>
    <w:rsid w:val="00785C3A"/>
    <w:rsid w:val="007917CD"/>
    <w:rsid w:val="007A1965"/>
    <w:rsid w:val="007A3E92"/>
    <w:rsid w:val="007A61A7"/>
    <w:rsid w:val="007A6CDA"/>
    <w:rsid w:val="007B01FB"/>
    <w:rsid w:val="007B6162"/>
    <w:rsid w:val="007B77A0"/>
    <w:rsid w:val="007C3A4B"/>
    <w:rsid w:val="007D2074"/>
    <w:rsid w:val="007E537F"/>
    <w:rsid w:val="007F2503"/>
    <w:rsid w:val="00804057"/>
    <w:rsid w:val="008063BA"/>
    <w:rsid w:val="00815C16"/>
    <w:rsid w:val="008172CF"/>
    <w:rsid w:val="0082061F"/>
    <w:rsid w:val="00827BE4"/>
    <w:rsid w:val="00830BB1"/>
    <w:rsid w:val="008328FE"/>
    <w:rsid w:val="00845A3A"/>
    <w:rsid w:val="008637B6"/>
    <w:rsid w:val="008715E6"/>
    <w:rsid w:val="008737CC"/>
    <w:rsid w:val="008750BD"/>
    <w:rsid w:val="0088009A"/>
    <w:rsid w:val="0088666D"/>
    <w:rsid w:val="0089114E"/>
    <w:rsid w:val="008A2A91"/>
    <w:rsid w:val="008C2EC6"/>
    <w:rsid w:val="008C5BF2"/>
    <w:rsid w:val="008F1B15"/>
    <w:rsid w:val="008F7D47"/>
    <w:rsid w:val="008F7F09"/>
    <w:rsid w:val="00902C9A"/>
    <w:rsid w:val="00917DB3"/>
    <w:rsid w:val="00931C52"/>
    <w:rsid w:val="00932ED4"/>
    <w:rsid w:val="00933B81"/>
    <w:rsid w:val="009352D6"/>
    <w:rsid w:val="009372B4"/>
    <w:rsid w:val="00945460"/>
    <w:rsid w:val="00947745"/>
    <w:rsid w:val="00972834"/>
    <w:rsid w:val="009752AB"/>
    <w:rsid w:val="00977EA6"/>
    <w:rsid w:val="00980D4A"/>
    <w:rsid w:val="009A7D6A"/>
    <w:rsid w:val="009B1B74"/>
    <w:rsid w:val="009C550B"/>
    <w:rsid w:val="009E162E"/>
    <w:rsid w:val="009F311B"/>
    <w:rsid w:val="009F5B53"/>
    <w:rsid w:val="00A27737"/>
    <w:rsid w:val="00A3074B"/>
    <w:rsid w:val="00A323F9"/>
    <w:rsid w:val="00A5183C"/>
    <w:rsid w:val="00A51BA0"/>
    <w:rsid w:val="00A54B09"/>
    <w:rsid w:val="00A5544C"/>
    <w:rsid w:val="00A55D89"/>
    <w:rsid w:val="00A568AD"/>
    <w:rsid w:val="00A71DB4"/>
    <w:rsid w:val="00A7410E"/>
    <w:rsid w:val="00A779DE"/>
    <w:rsid w:val="00A80F5A"/>
    <w:rsid w:val="00A86BF5"/>
    <w:rsid w:val="00A87318"/>
    <w:rsid w:val="00AC1390"/>
    <w:rsid w:val="00AE392C"/>
    <w:rsid w:val="00AF1348"/>
    <w:rsid w:val="00AF4EC2"/>
    <w:rsid w:val="00AF63EF"/>
    <w:rsid w:val="00B03DCF"/>
    <w:rsid w:val="00B145E7"/>
    <w:rsid w:val="00B14825"/>
    <w:rsid w:val="00B232BA"/>
    <w:rsid w:val="00B2396C"/>
    <w:rsid w:val="00B2621B"/>
    <w:rsid w:val="00B2685F"/>
    <w:rsid w:val="00B278BB"/>
    <w:rsid w:val="00B30D00"/>
    <w:rsid w:val="00B35FDC"/>
    <w:rsid w:val="00B469E0"/>
    <w:rsid w:val="00B61B05"/>
    <w:rsid w:val="00B62A44"/>
    <w:rsid w:val="00B66253"/>
    <w:rsid w:val="00B816B9"/>
    <w:rsid w:val="00B9284D"/>
    <w:rsid w:val="00B94A2F"/>
    <w:rsid w:val="00B94C16"/>
    <w:rsid w:val="00B950F2"/>
    <w:rsid w:val="00B95A1A"/>
    <w:rsid w:val="00BA3ADC"/>
    <w:rsid w:val="00BB15E2"/>
    <w:rsid w:val="00BB2296"/>
    <w:rsid w:val="00BB4012"/>
    <w:rsid w:val="00BC2D1D"/>
    <w:rsid w:val="00BC5E2B"/>
    <w:rsid w:val="00BE126F"/>
    <w:rsid w:val="00BE2892"/>
    <w:rsid w:val="00BE779E"/>
    <w:rsid w:val="00BF4A6C"/>
    <w:rsid w:val="00C10522"/>
    <w:rsid w:val="00C11B07"/>
    <w:rsid w:val="00C2021B"/>
    <w:rsid w:val="00C24FC0"/>
    <w:rsid w:val="00C3063D"/>
    <w:rsid w:val="00C36850"/>
    <w:rsid w:val="00C45621"/>
    <w:rsid w:val="00C471B4"/>
    <w:rsid w:val="00C56EA2"/>
    <w:rsid w:val="00C65123"/>
    <w:rsid w:val="00C72EA9"/>
    <w:rsid w:val="00C7302A"/>
    <w:rsid w:val="00C81A6D"/>
    <w:rsid w:val="00C8263F"/>
    <w:rsid w:val="00C91F95"/>
    <w:rsid w:val="00CA00BA"/>
    <w:rsid w:val="00CA545E"/>
    <w:rsid w:val="00CB1920"/>
    <w:rsid w:val="00CB5B29"/>
    <w:rsid w:val="00CC7AC7"/>
    <w:rsid w:val="00CD1321"/>
    <w:rsid w:val="00CD26F2"/>
    <w:rsid w:val="00CD2DC9"/>
    <w:rsid w:val="00CE596F"/>
    <w:rsid w:val="00CE628D"/>
    <w:rsid w:val="00CF565C"/>
    <w:rsid w:val="00D100B3"/>
    <w:rsid w:val="00D221B9"/>
    <w:rsid w:val="00D224B0"/>
    <w:rsid w:val="00D275C0"/>
    <w:rsid w:val="00D33897"/>
    <w:rsid w:val="00D51D0A"/>
    <w:rsid w:val="00D51E2B"/>
    <w:rsid w:val="00D63744"/>
    <w:rsid w:val="00D73C4D"/>
    <w:rsid w:val="00D80DC1"/>
    <w:rsid w:val="00D86DA8"/>
    <w:rsid w:val="00D8749F"/>
    <w:rsid w:val="00DA7EED"/>
    <w:rsid w:val="00DB2DEB"/>
    <w:rsid w:val="00DC6AE0"/>
    <w:rsid w:val="00DD45FC"/>
    <w:rsid w:val="00DD4D22"/>
    <w:rsid w:val="00E044B3"/>
    <w:rsid w:val="00E053AB"/>
    <w:rsid w:val="00E20C49"/>
    <w:rsid w:val="00E44A24"/>
    <w:rsid w:val="00E4738A"/>
    <w:rsid w:val="00E50145"/>
    <w:rsid w:val="00E5263F"/>
    <w:rsid w:val="00E63CFA"/>
    <w:rsid w:val="00E809D0"/>
    <w:rsid w:val="00E81A0F"/>
    <w:rsid w:val="00E866BF"/>
    <w:rsid w:val="00EA124D"/>
    <w:rsid w:val="00EA6F2B"/>
    <w:rsid w:val="00EA7D22"/>
    <w:rsid w:val="00EB193E"/>
    <w:rsid w:val="00EB2A18"/>
    <w:rsid w:val="00EB3C88"/>
    <w:rsid w:val="00EB3F4A"/>
    <w:rsid w:val="00EF3A11"/>
    <w:rsid w:val="00F03756"/>
    <w:rsid w:val="00F04F27"/>
    <w:rsid w:val="00F22C89"/>
    <w:rsid w:val="00F24F6D"/>
    <w:rsid w:val="00F2643C"/>
    <w:rsid w:val="00F40987"/>
    <w:rsid w:val="00F522D1"/>
    <w:rsid w:val="00F53D48"/>
    <w:rsid w:val="00F53D56"/>
    <w:rsid w:val="00F57E45"/>
    <w:rsid w:val="00F640C0"/>
    <w:rsid w:val="00F827E7"/>
    <w:rsid w:val="00F96607"/>
    <w:rsid w:val="00FC134A"/>
    <w:rsid w:val="00FD18CB"/>
    <w:rsid w:val="00FE25EE"/>
    <w:rsid w:val="00FE2A59"/>
    <w:rsid w:val="00FE625C"/>
    <w:rsid w:val="00FF4C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E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2C89"/>
    <w:pPr>
      <w:spacing w:after="0" w:line="240" w:lineRule="auto"/>
    </w:pPr>
  </w:style>
  <w:style w:type="paragraph" w:styleId="EndnoteText">
    <w:name w:val="endnote text"/>
    <w:basedOn w:val="Normal"/>
    <w:link w:val="EndnoteTextChar"/>
    <w:uiPriority w:val="99"/>
    <w:semiHidden/>
    <w:unhideWhenUsed/>
    <w:rsid w:val="003913ED"/>
    <w:rPr>
      <w:sz w:val="20"/>
      <w:szCs w:val="20"/>
    </w:rPr>
  </w:style>
  <w:style w:type="character" w:customStyle="1" w:styleId="EndnoteTextChar">
    <w:name w:val="Endnote Text Char"/>
    <w:basedOn w:val="DefaultParagraphFont"/>
    <w:link w:val="EndnoteText"/>
    <w:uiPriority w:val="99"/>
    <w:semiHidden/>
    <w:rsid w:val="003913ED"/>
    <w:rPr>
      <w:sz w:val="20"/>
      <w:szCs w:val="20"/>
    </w:rPr>
  </w:style>
  <w:style w:type="character" w:styleId="EndnoteReference">
    <w:name w:val="endnote reference"/>
    <w:basedOn w:val="DefaultParagraphFont"/>
    <w:uiPriority w:val="99"/>
    <w:semiHidden/>
    <w:unhideWhenUsed/>
    <w:rsid w:val="003913ED"/>
    <w:rPr>
      <w:vertAlign w:val="superscript"/>
    </w:rPr>
  </w:style>
  <w:style w:type="paragraph" w:styleId="Header">
    <w:name w:val="header"/>
    <w:basedOn w:val="Normal"/>
    <w:link w:val="HeaderChar"/>
    <w:uiPriority w:val="99"/>
    <w:unhideWhenUsed/>
    <w:rsid w:val="006E09E0"/>
    <w:pPr>
      <w:tabs>
        <w:tab w:val="center" w:pos="4513"/>
        <w:tab w:val="right" w:pos="9026"/>
      </w:tabs>
    </w:pPr>
  </w:style>
  <w:style w:type="character" w:customStyle="1" w:styleId="HeaderChar">
    <w:name w:val="Header Char"/>
    <w:basedOn w:val="DefaultParagraphFont"/>
    <w:link w:val="Header"/>
    <w:uiPriority w:val="99"/>
    <w:rsid w:val="006E09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09E0"/>
    <w:pPr>
      <w:tabs>
        <w:tab w:val="center" w:pos="4513"/>
        <w:tab w:val="right" w:pos="9026"/>
      </w:tabs>
    </w:pPr>
  </w:style>
  <w:style w:type="character" w:customStyle="1" w:styleId="FooterChar">
    <w:name w:val="Footer Char"/>
    <w:basedOn w:val="DefaultParagraphFont"/>
    <w:link w:val="Footer"/>
    <w:uiPriority w:val="99"/>
    <w:rsid w:val="006E09E0"/>
    <w:rPr>
      <w:rFonts w:ascii="Times New Roman" w:eastAsia="Times New Roman" w:hAnsi="Times New Roman" w:cs="Times New Roman"/>
      <w:sz w:val="24"/>
      <w:szCs w:val="24"/>
    </w:rPr>
  </w:style>
  <w:style w:type="paragraph" w:styleId="NormalWeb">
    <w:name w:val="Normal (Web)"/>
    <w:basedOn w:val="Normal"/>
    <w:uiPriority w:val="99"/>
    <w:unhideWhenUsed/>
    <w:rsid w:val="00B469E0"/>
    <w:pPr>
      <w:spacing w:before="100" w:beforeAutospacing="1" w:after="100" w:afterAutospacing="1"/>
    </w:pPr>
    <w:rPr>
      <w:lang w:eastAsia="en-GB"/>
    </w:rPr>
  </w:style>
  <w:style w:type="paragraph" w:styleId="ListParagraph">
    <w:name w:val="List Paragraph"/>
    <w:basedOn w:val="Normal"/>
    <w:uiPriority w:val="34"/>
    <w:qFormat/>
    <w:rsid w:val="007208B0"/>
    <w:pPr>
      <w:ind w:left="720"/>
      <w:contextualSpacing/>
    </w:pPr>
    <w:rPr>
      <w:lang w:eastAsia="en-GB"/>
    </w:rPr>
  </w:style>
  <w:style w:type="character" w:styleId="CommentReference">
    <w:name w:val="annotation reference"/>
    <w:basedOn w:val="DefaultParagraphFont"/>
    <w:uiPriority w:val="99"/>
    <w:semiHidden/>
    <w:unhideWhenUsed/>
    <w:rsid w:val="00804057"/>
    <w:rPr>
      <w:sz w:val="16"/>
      <w:szCs w:val="16"/>
    </w:rPr>
  </w:style>
  <w:style w:type="paragraph" w:styleId="CommentText">
    <w:name w:val="annotation text"/>
    <w:basedOn w:val="Normal"/>
    <w:link w:val="CommentTextChar"/>
    <w:uiPriority w:val="99"/>
    <w:semiHidden/>
    <w:unhideWhenUsed/>
    <w:rsid w:val="00804057"/>
    <w:rPr>
      <w:sz w:val="20"/>
      <w:szCs w:val="20"/>
    </w:rPr>
  </w:style>
  <w:style w:type="character" w:customStyle="1" w:styleId="CommentTextChar">
    <w:name w:val="Comment Text Char"/>
    <w:basedOn w:val="DefaultParagraphFont"/>
    <w:link w:val="CommentText"/>
    <w:uiPriority w:val="99"/>
    <w:semiHidden/>
    <w:rsid w:val="008040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4057"/>
    <w:rPr>
      <w:b/>
      <w:bCs/>
    </w:rPr>
  </w:style>
  <w:style w:type="character" w:customStyle="1" w:styleId="CommentSubjectChar">
    <w:name w:val="Comment Subject Char"/>
    <w:basedOn w:val="CommentTextChar"/>
    <w:link w:val="CommentSubject"/>
    <w:uiPriority w:val="99"/>
    <w:semiHidden/>
    <w:rsid w:val="0080405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04057"/>
    <w:rPr>
      <w:rFonts w:ascii="Tahoma" w:hAnsi="Tahoma" w:cs="Tahoma"/>
      <w:sz w:val="16"/>
      <w:szCs w:val="16"/>
    </w:rPr>
  </w:style>
  <w:style w:type="character" w:customStyle="1" w:styleId="BalloonTextChar">
    <w:name w:val="Balloon Text Char"/>
    <w:basedOn w:val="DefaultParagraphFont"/>
    <w:link w:val="BalloonText"/>
    <w:uiPriority w:val="99"/>
    <w:semiHidden/>
    <w:rsid w:val="0080405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E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2C89"/>
    <w:pPr>
      <w:spacing w:after="0" w:line="240" w:lineRule="auto"/>
    </w:pPr>
  </w:style>
  <w:style w:type="paragraph" w:styleId="EndnoteText">
    <w:name w:val="endnote text"/>
    <w:basedOn w:val="Normal"/>
    <w:link w:val="EndnoteTextChar"/>
    <w:uiPriority w:val="99"/>
    <w:semiHidden/>
    <w:unhideWhenUsed/>
    <w:rsid w:val="003913ED"/>
    <w:rPr>
      <w:sz w:val="20"/>
      <w:szCs w:val="20"/>
    </w:rPr>
  </w:style>
  <w:style w:type="character" w:customStyle="1" w:styleId="EndnoteTextChar">
    <w:name w:val="Endnote Text Char"/>
    <w:basedOn w:val="DefaultParagraphFont"/>
    <w:link w:val="EndnoteText"/>
    <w:uiPriority w:val="99"/>
    <w:semiHidden/>
    <w:rsid w:val="003913ED"/>
    <w:rPr>
      <w:sz w:val="20"/>
      <w:szCs w:val="20"/>
    </w:rPr>
  </w:style>
  <w:style w:type="character" w:styleId="EndnoteReference">
    <w:name w:val="endnote reference"/>
    <w:basedOn w:val="DefaultParagraphFont"/>
    <w:uiPriority w:val="99"/>
    <w:semiHidden/>
    <w:unhideWhenUsed/>
    <w:rsid w:val="003913ED"/>
    <w:rPr>
      <w:vertAlign w:val="superscript"/>
    </w:rPr>
  </w:style>
  <w:style w:type="paragraph" w:styleId="Header">
    <w:name w:val="header"/>
    <w:basedOn w:val="Normal"/>
    <w:link w:val="HeaderChar"/>
    <w:uiPriority w:val="99"/>
    <w:unhideWhenUsed/>
    <w:rsid w:val="006E09E0"/>
    <w:pPr>
      <w:tabs>
        <w:tab w:val="center" w:pos="4513"/>
        <w:tab w:val="right" w:pos="9026"/>
      </w:tabs>
    </w:pPr>
  </w:style>
  <w:style w:type="character" w:customStyle="1" w:styleId="HeaderChar">
    <w:name w:val="Header Char"/>
    <w:basedOn w:val="DefaultParagraphFont"/>
    <w:link w:val="Header"/>
    <w:uiPriority w:val="99"/>
    <w:rsid w:val="006E09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09E0"/>
    <w:pPr>
      <w:tabs>
        <w:tab w:val="center" w:pos="4513"/>
        <w:tab w:val="right" w:pos="9026"/>
      </w:tabs>
    </w:pPr>
  </w:style>
  <w:style w:type="character" w:customStyle="1" w:styleId="FooterChar">
    <w:name w:val="Footer Char"/>
    <w:basedOn w:val="DefaultParagraphFont"/>
    <w:link w:val="Footer"/>
    <w:uiPriority w:val="99"/>
    <w:rsid w:val="006E09E0"/>
    <w:rPr>
      <w:rFonts w:ascii="Times New Roman" w:eastAsia="Times New Roman" w:hAnsi="Times New Roman" w:cs="Times New Roman"/>
      <w:sz w:val="24"/>
      <w:szCs w:val="24"/>
    </w:rPr>
  </w:style>
  <w:style w:type="paragraph" w:styleId="NormalWeb">
    <w:name w:val="Normal (Web)"/>
    <w:basedOn w:val="Normal"/>
    <w:uiPriority w:val="99"/>
    <w:unhideWhenUsed/>
    <w:rsid w:val="00B469E0"/>
    <w:pPr>
      <w:spacing w:before="100" w:beforeAutospacing="1" w:after="100" w:afterAutospacing="1"/>
    </w:pPr>
    <w:rPr>
      <w:lang w:eastAsia="en-GB"/>
    </w:rPr>
  </w:style>
  <w:style w:type="paragraph" w:styleId="ListParagraph">
    <w:name w:val="List Paragraph"/>
    <w:basedOn w:val="Normal"/>
    <w:uiPriority w:val="34"/>
    <w:qFormat/>
    <w:rsid w:val="007208B0"/>
    <w:pPr>
      <w:ind w:left="720"/>
      <w:contextualSpacing/>
    </w:pPr>
    <w:rPr>
      <w:lang w:eastAsia="en-GB"/>
    </w:rPr>
  </w:style>
  <w:style w:type="character" w:styleId="CommentReference">
    <w:name w:val="annotation reference"/>
    <w:basedOn w:val="DefaultParagraphFont"/>
    <w:uiPriority w:val="99"/>
    <w:semiHidden/>
    <w:unhideWhenUsed/>
    <w:rsid w:val="00804057"/>
    <w:rPr>
      <w:sz w:val="16"/>
      <w:szCs w:val="16"/>
    </w:rPr>
  </w:style>
  <w:style w:type="paragraph" w:styleId="CommentText">
    <w:name w:val="annotation text"/>
    <w:basedOn w:val="Normal"/>
    <w:link w:val="CommentTextChar"/>
    <w:uiPriority w:val="99"/>
    <w:semiHidden/>
    <w:unhideWhenUsed/>
    <w:rsid w:val="00804057"/>
    <w:rPr>
      <w:sz w:val="20"/>
      <w:szCs w:val="20"/>
    </w:rPr>
  </w:style>
  <w:style w:type="character" w:customStyle="1" w:styleId="CommentTextChar">
    <w:name w:val="Comment Text Char"/>
    <w:basedOn w:val="DefaultParagraphFont"/>
    <w:link w:val="CommentText"/>
    <w:uiPriority w:val="99"/>
    <w:semiHidden/>
    <w:rsid w:val="008040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4057"/>
    <w:rPr>
      <w:b/>
      <w:bCs/>
    </w:rPr>
  </w:style>
  <w:style w:type="character" w:customStyle="1" w:styleId="CommentSubjectChar">
    <w:name w:val="Comment Subject Char"/>
    <w:basedOn w:val="CommentTextChar"/>
    <w:link w:val="CommentSubject"/>
    <w:uiPriority w:val="99"/>
    <w:semiHidden/>
    <w:rsid w:val="0080405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04057"/>
    <w:rPr>
      <w:rFonts w:ascii="Tahoma" w:hAnsi="Tahoma" w:cs="Tahoma"/>
      <w:sz w:val="16"/>
      <w:szCs w:val="16"/>
    </w:rPr>
  </w:style>
  <w:style w:type="character" w:customStyle="1" w:styleId="BalloonTextChar">
    <w:name w:val="Balloon Text Char"/>
    <w:basedOn w:val="DefaultParagraphFont"/>
    <w:link w:val="BalloonText"/>
    <w:uiPriority w:val="99"/>
    <w:semiHidden/>
    <w:rsid w:val="0080405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77664">
      <w:bodyDiv w:val="1"/>
      <w:marLeft w:val="0"/>
      <w:marRight w:val="0"/>
      <w:marTop w:val="0"/>
      <w:marBottom w:val="0"/>
      <w:divBdr>
        <w:top w:val="none" w:sz="0" w:space="0" w:color="auto"/>
        <w:left w:val="none" w:sz="0" w:space="0" w:color="auto"/>
        <w:bottom w:val="none" w:sz="0" w:space="0" w:color="auto"/>
        <w:right w:val="none" w:sz="0" w:space="0" w:color="auto"/>
      </w:divBdr>
      <w:divsChild>
        <w:div w:id="1736080536">
          <w:marLeft w:val="547"/>
          <w:marRight w:val="0"/>
          <w:marTop w:val="115"/>
          <w:marBottom w:val="0"/>
          <w:divBdr>
            <w:top w:val="none" w:sz="0" w:space="0" w:color="auto"/>
            <w:left w:val="none" w:sz="0" w:space="0" w:color="auto"/>
            <w:bottom w:val="none" w:sz="0" w:space="0" w:color="auto"/>
            <w:right w:val="none" w:sz="0" w:space="0" w:color="auto"/>
          </w:divBdr>
        </w:div>
        <w:div w:id="875511720">
          <w:marLeft w:val="1800"/>
          <w:marRight w:val="0"/>
          <w:marTop w:val="115"/>
          <w:marBottom w:val="0"/>
          <w:divBdr>
            <w:top w:val="none" w:sz="0" w:space="0" w:color="auto"/>
            <w:left w:val="none" w:sz="0" w:space="0" w:color="auto"/>
            <w:bottom w:val="none" w:sz="0" w:space="0" w:color="auto"/>
            <w:right w:val="none" w:sz="0" w:space="0" w:color="auto"/>
          </w:divBdr>
        </w:div>
        <w:div w:id="1279993956">
          <w:marLeft w:val="1800"/>
          <w:marRight w:val="0"/>
          <w:marTop w:val="115"/>
          <w:marBottom w:val="0"/>
          <w:divBdr>
            <w:top w:val="none" w:sz="0" w:space="0" w:color="auto"/>
            <w:left w:val="none" w:sz="0" w:space="0" w:color="auto"/>
            <w:bottom w:val="none" w:sz="0" w:space="0" w:color="auto"/>
            <w:right w:val="none" w:sz="0" w:space="0" w:color="auto"/>
          </w:divBdr>
        </w:div>
        <w:div w:id="1294017824">
          <w:marLeft w:val="1800"/>
          <w:marRight w:val="0"/>
          <w:marTop w:val="115"/>
          <w:marBottom w:val="0"/>
          <w:divBdr>
            <w:top w:val="none" w:sz="0" w:space="0" w:color="auto"/>
            <w:left w:val="none" w:sz="0" w:space="0" w:color="auto"/>
            <w:bottom w:val="none" w:sz="0" w:space="0" w:color="auto"/>
            <w:right w:val="none" w:sz="0" w:space="0" w:color="auto"/>
          </w:divBdr>
        </w:div>
        <w:div w:id="1337611680">
          <w:marLeft w:val="1800"/>
          <w:marRight w:val="0"/>
          <w:marTop w:val="115"/>
          <w:marBottom w:val="0"/>
          <w:divBdr>
            <w:top w:val="none" w:sz="0" w:space="0" w:color="auto"/>
            <w:left w:val="none" w:sz="0" w:space="0" w:color="auto"/>
            <w:bottom w:val="none" w:sz="0" w:space="0" w:color="auto"/>
            <w:right w:val="none" w:sz="0" w:space="0" w:color="auto"/>
          </w:divBdr>
        </w:div>
      </w:divsChild>
    </w:div>
    <w:div w:id="407271844">
      <w:bodyDiv w:val="1"/>
      <w:marLeft w:val="0"/>
      <w:marRight w:val="0"/>
      <w:marTop w:val="0"/>
      <w:marBottom w:val="0"/>
      <w:divBdr>
        <w:top w:val="none" w:sz="0" w:space="0" w:color="auto"/>
        <w:left w:val="none" w:sz="0" w:space="0" w:color="auto"/>
        <w:bottom w:val="none" w:sz="0" w:space="0" w:color="auto"/>
        <w:right w:val="none" w:sz="0" w:space="0" w:color="auto"/>
      </w:divBdr>
      <w:divsChild>
        <w:div w:id="769469084">
          <w:marLeft w:val="547"/>
          <w:marRight w:val="0"/>
          <w:marTop w:val="115"/>
          <w:marBottom w:val="0"/>
          <w:divBdr>
            <w:top w:val="none" w:sz="0" w:space="0" w:color="auto"/>
            <w:left w:val="none" w:sz="0" w:space="0" w:color="auto"/>
            <w:bottom w:val="none" w:sz="0" w:space="0" w:color="auto"/>
            <w:right w:val="none" w:sz="0" w:space="0" w:color="auto"/>
          </w:divBdr>
        </w:div>
        <w:div w:id="1426226518">
          <w:marLeft w:val="547"/>
          <w:marRight w:val="0"/>
          <w:marTop w:val="115"/>
          <w:marBottom w:val="0"/>
          <w:divBdr>
            <w:top w:val="none" w:sz="0" w:space="0" w:color="auto"/>
            <w:left w:val="none" w:sz="0" w:space="0" w:color="auto"/>
            <w:bottom w:val="none" w:sz="0" w:space="0" w:color="auto"/>
            <w:right w:val="none" w:sz="0" w:space="0" w:color="auto"/>
          </w:divBdr>
        </w:div>
        <w:div w:id="1276056908">
          <w:marLeft w:val="547"/>
          <w:marRight w:val="0"/>
          <w:marTop w:val="115"/>
          <w:marBottom w:val="0"/>
          <w:divBdr>
            <w:top w:val="none" w:sz="0" w:space="0" w:color="auto"/>
            <w:left w:val="none" w:sz="0" w:space="0" w:color="auto"/>
            <w:bottom w:val="none" w:sz="0" w:space="0" w:color="auto"/>
            <w:right w:val="none" w:sz="0" w:space="0" w:color="auto"/>
          </w:divBdr>
        </w:div>
      </w:divsChild>
    </w:div>
    <w:div w:id="774717360">
      <w:bodyDiv w:val="1"/>
      <w:marLeft w:val="0"/>
      <w:marRight w:val="0"/>
      <w:marTop w:val="0"/>
      <w:marBottom w:val="0"/>
      <w:divBdr>
        <w:top w:val="none" w:sz="0" w:space="0" w:color="auto"/>
        <w:left w:val="none" w:sz="0" w:space="0" w:color="auto"/>
        <w:bottom w:val="none" w:sz="0" w:space="0" w:color="auto"/>
        <w:right w:val="none" w:sz="0" w:space="0" w:color="auto"/>
      </w:divBdr>
      <w:divsChild>
        <w:div w:id="315650123">
          <w:marLeft w:val="1166"/>
          <w:marRight w:val="0"/>
          <w:marTop w:val="134"/>
          <w:marBottom w:val="0"/>
          <w:divBdr>
            <w:top w:val="none" w:sz="0" w:space="0" w:color="auto"/>
            <w:left w:val="none" w:sz="0" w:space="0" w:color="auto"/>
            <w:bottom w:val="none" w:sz="0" w:space="0" w:color="auto"/>
            <w:right w:val="none" w:sz="0" w:space="0" w:color="auto"/>
          </w:divBdr>
        </w:div>
        <w:div w:id="625038833">
          <w:marLeft w:val="1166"/>
          <w:marRight w:val="0"/>
          <w:marTop w:val="134"/>
          <w:marBottom w:val="0"/>
          <w:divBdr>
            <w:top w:val="none" w:sz="0" w:space="0" w:color="auto"/>
            <w:left w:val="none" w:sz="0" w:space="0" w:color="auto"/>
            <w:bottom w:val="none" w:sz="0" w:space="0" w:color="auto"/>
            <w:right w:val="none" w:sz="0" w:space="0" w:color="auto"/>
          </w:divBdr>
        </w:div>
      </w:divsChild>
    </w:div>
    <w:div w:id="838231664">
      <w:bodyDiv w:val="1"/>
      <w:marLeft w:val="0"/>
      <w:marRight w:val="0"/>
      <w:marTop w:val="0"/>
      <w:marBottom w:val="0"/>
      <w:divBdr>
        <w:top w:val="none" w:sz="0" w:space="0" w:color="auto"/>
        <w:left w:val="none" w:sz="0" w:space="0" w:color="auto"/>
        <w:bottom w:val="none" w:sz="0" w:space="0" w:color="auto"/>
        <w:right w:val="none" w:sz="0" w:space="0" w:color="auto"/>
      </w:divBdr>
      <w:divsChild>
        <w:div w:id="956989113">
          <w:marLeft w:val="547"/>
          <w:marRight w:val="0"/>
          <w:marTop w:val="115"/>
          <w:marBottom w:val="0"/>
          <w:divBdr>
            <w:top w:val="none" w:sz="0" w:space="0" w:color="auto"/>
            <w:left w:val="none" w:sz="0" w:space="0" w:color="auto"/>
            <w:bottom w:val="none" w:sz="0" w:space="0" w:color="auto"/>
            <w:right w:val="none" w:sz="0" w:space="0" w:color="auto"/>
          </w:divBdr>
        </w:div>
      </w:divsChild>
    </w:div>
    <w:div w:id="956986564">
      <w:bodyDiv w:val="1"/>
      <w:marLeft w:val="0"/>
      <w:marRight w:val="0"/>
      <w:marTop w:val="0"/>
      <w:marBottom w:val="0"/>
      <w:divBdr>
        <w:top w:val="none" w:sz="0" w:space="0" w:color="auto"/>
        <w:left w:val="none" w:sz="0" w:space="0" w:color="auto"/>
        <w:bottom w:val="none" w:sz="0" w:space="0" w:color="auto"/>
        <w:right w:val="none" w:sz="0" w:space="0" w:color="auto"/>
      </w:divBdr>
      <w:divsChild>
        <w:div w:id="938638299">
          <w:marLeft w:val="547"/>
          <w:marRight w:val="0"/>
          <w:marTop w:val="115"/>
          <w:marBottom w:val="0"/>
          <w:divBdr>
            <w:top w:val="none" w:sz="0" w:space="0" w:color="auto"/>
            <w:left w:val="none" w:sz="0" w:space="0" w:color="auto"/>
            <w:bottom w:val="none" w:sz="0" w:space="0" w:color="auto"/>
            <w:right w:val="none" w:sz="0" w:space="0" w:color="auto"/>
          </w:divBdr>
        </w:div>
        <w:div w:id="2021423813">
          <w:marLeft w:val="547"/>
          <w:marRight w:val="0"/>
          <w:marTop w:val="115"/>
          <w:marBottom w:val="0"/>
          <w:divBdr>
            <w:top w:val="none" w:sz="0" w:space="0" w:color="auto"/>
            <w:left w:val="none" w:sz="0" w:space="0" w:color="auto"/>
            <w:bottom w:val="none" w:sz="0" w:space="0" w:color="auto"/>
            <w:right w:val="none" w:sz="0" w:space="0" w:color="auto"/>
          </w:divBdr>
        </w:div>
        <w:div w:id="309361514">
          <w:marLeft w:val="547"/>
          <w:marRight w:val="0"/>
          <w:marTop w:val="115"/>
          <w:marBottom w:val="0"/>
          <w:divBdr>
            <w:top w:val="none" w:sz="0" w:space="0" w:color="auto"/>
            <w:left w:val="none" w:sz="0" w:space="0" w:color="auto"/>
            <w:bottom w:val="none" w:sz="0" w:space="0" w:color="auto"/>
            <w:right w:val="none" w:sz="0" w:space="0" w:color="auto"/>
          </w:divBdr>
        </w:div>
      </w:divsChild>
    </w:div>
    <w:div w:id="1870944964">
      <w:bodyDiv w:val="1"/>
      <w:marLeft w:val="0"/>
      <w:marRight w:val="0"/>
      <w:marTop w:val="0"/>
      <w:marBottom w:val="0"/>
      <w:divBdr>
        <w:top w:val="none" w:sz="0" w:space="0" w:color="auto"/>
        <w:left w:val="none" w:sz="0" w:space="0" w:color="auto"/>
        <w:bottom w:val="none" w:sz="0" w:space="0" w:color="auto"/>
        <w:right w:val="none" w:sz="0" w:space="0" w:color="auto"/>
      </w:divBdr>
      <w:divsChild>
        <w:div w:id="1835563016">
          <w:marLeft w:val="547"/>
          <w:marRight w:val="0"/>
          <w:marTop w:val="154"/>
          <w:marBottom w:val="0"/>
          <w:divBdr>
            <w:top w:val="none" w:sz="0" w:space="0" w:color="auto"/>
            <w:left w:val="none" w:sz="0" w:space="0" w:color="auto"/>
            <w:bottom w:val="none" w:sz="0" w:space="0" w:color="auto"/>
            <w:right w:val="none" w:sz="0" w:space="0" w:color="auto"/>
          </w:divBdr>
        </w:div>
        <w:div w:id="735125897">
          <w:marLeft w:val="547"/>
          <w:marRight w:val="0"/>
          <w:marTop w:val="154"/>
          <w:marBottom w:val="0"/>
          <w:divBdr>
            <w:top w:val="none" w:sz="0" w:space="0" w:color="auto"/>
            <w:left w:val="none" w:sz="0" w:space="0" w:color="auto"/>
            <w:bottom w:val="none" w:sz="0" w:space="0" w:color="auto"/>
            <w:right w:val="none" w:sz="0" w:space="0" w:color="auto"/>
          </w:divBdr>
        </w:div>
        <w:div w:id="1283924120">
          <w:marLeft w:val="547"/>
          <w:marRight w:val="0"/>
          <w:marTop w:val="154"/>
          <w:marBottom w:val="0"/>
          <w:divBdr>
            <w:top w:val="none" w:sz="0" w:space="0" w:color="auto"/>
            <w:left w:val="none" w:sz="0" w:space="0" w:color="auto"/>
            <w:bottom w:val="none" w:sz="0" w:space="0" w:color="auto"/>
            <w:right w:val="none" w:sz="0" w:space="0" w:color="auto"/>
          </w:divBdr>
        </w:div>
      </w:divsChild>
    </w:div>
    <w:div w:id="1873033573">
      <w:bodyDiv w:val="1"/>
      <w:marLeft w:val="0"/>
      <w:marRight w:val="0"/>
      <w:marTop w:val="0"/>
      <w:marBottom w:val="0"/>
      <w:divBdr>
        <w:top w:val="none" w:sz="0" w:space="0" w:color="auto"/>
        <w:left w:val="none" w:sz="0" w:space="0" w:color="auto"/>
        <w:bottom w:val="none" w:sz="0" w:space="0" w:color="auto"/>
        <w:right w:val="none" w:sz="0" w:space="0" w:color="auto"/>
      </w:divBdr>
      <w:divsChild>
        <w:div w:id="1581911379">
          <w:marLeft w:val="446"/>
          <w:marRight w:val="0"/>
          <w:marTop w:val="0"/>
          <w:marBottom w:val="0"/>
          <w:divBdr>
            <w:top w:val="none" w:sz="0" w:space="0" w:color="auto"/>
            <w:left w:val="none" w:sz="0" w:space="0" w:color="auto"/>
            <w:bottom w:val="none" w:sz="0" w:space="0" w:color="auto"/>
            <w:right w:val="none" w:sz="0" w:space="0" w:color="auto"/>
          </w:divBdr>
        </w:div>
        <w:div w:id="2049063414">
          <w:marLeft w:val="446"/>
          <w:marRight w:val="0"/>
          <w:marTop w:val="0"/>
          <w:marBottom w:val="0"/>
          <w:divBdr>
            <w:top w:val="none" w:sz="0" w:space="0" w:color="auto"/>
            <w:left w:val="none" w:sz="0" w:space="0" w:color="auto"/>
            <w:bottom w:val="none" w:sz="0" w:space="0" w:color="auto"/>
            <w:right w:val="none" w:sz="0" w:space="0" w:color="auto"/>
          </w:divBdr>
        </w:div>
        <w:div w:id="1539274875">
          <w:marLeft w:val="446"/>
          <w:marRight w:val="0"/>
          <w:marTop w:val="0"/>
          <w:marBottom w:val="0"/>
          <w:divBdr>
            <w:top w:val="none" w:sz="0" w:space="0" w:color="auto"/>
            <w:left w:val="none" w:sz="0" w:space="0" w:color="auto"/>
            <w:bottom w:val="none" w:sz="0" w:space="0" w:color="auto"/>
            <w:right w:val="none" w:sz="0" w:space="0" w:color="auto"/>
          </w:divBdr>
        </w:div>
        <w:div w:id="403143800">
          <w:marLeft w:val="446"/>
          <w:marRight w:val="0"/>
          <w:marTop w:val="0"/>
          <w:marBottom w:val="0"/>
          <w:divBdr>
            <w:top w:val="none" w:sz="0" w:space="0" w:color="auto"/>
            <w:left w:val="none" w:sz="0" w:space="0" w:color="auto"/>
            <w:bottom w:val="none" w:sz="0" w:space="0" w:color="auto"/>
            <w:right w:val="none" w:sz="0" w:space="0" w:color="auto"/>
          </w:divBdr>
        </w:div>
        <w:div w:id="1393848894">
          <w:marLeft w:val="446"/>
          <w:marRight w:val="0"/>
          <w:marTop w:val="0"/>
          <w:marBottom w:val="0"/>
          <w:divBdr>
            <w:top w:val="none" w:sz="0" w:space="0" w:color="auto"/>
            <w:left w:val="none" w:sz="0" w:space="0" w:color="auto"/>
            <w:bottom w:val="none" w:sz="0" w:space="0" w:color="auto"/>
            <w:right w:val="none" w:sz="0" w:space="0" w:color="auto"/>
          </w:divBdr>
        </w:div>
      </w:divsChild>
    </w:div>
    <w:div w:id="1891763846">
      <w:bodyDiv w:val="1"/>
      <w:marLeft w:val="0"/>
      <w:marRight w:val="0"/>
      <w:marTop w:val="0"/>
      <w:marBottom w:val="0"/>
      <w:divBdr>
        <w:top w:val="none" w:sz="0" w:space="0" w:color="auto"/>
        <w:left w:val="none" w:sz="0" w:space="0" w:color="auto"/>
        <w:bottom w:val="none" w:sz="0" w:space="0" w:color="auto"/>
        <w:right w:val="none" w:sz="0" w:space="0" w:color="auto"/>
      </w:divBdr>
      <w:divsChild>
        <w:div w:id="1776291700">
          <w:marLeft w:val="547"/>
          <w:marRight w:val="0"/>
          <w:marTop w:val="115"/>
          <w:marBottom w:val="0"/>
          <w:divBdr>
            <w:top w:val="none" w:sz="0" w:space="0" w:color="auto"/>
            <w:left w:val="none" w:sz="0" w:space="0" w:color="auto"/>
            <w:bottom w:val="none" w:sz="0" w:space="0" w:color="auto"/>
            <w:right w:val="none" w:sz="0" w:space="0" w:color="auto"/>
          </w:divBdr>
        </w:div>
        <w:div w:id="752240507">
          <w:marLeft w:val="547"/>
          <w:marRight w:val="0"/>
          <w:marTop w:val="115"/>
          <w:marBottom w:val="0"/>
          <w:divBdr>
            <w:top w:val="none" w:sz="0" w:space="0" w:color="auto"/>
            <w:left w:val="none" w:sz="0" w:space="0" w:color="auto"/>
            <w:bottom w:val="none" w:sz="0" w:space="0" w:color="auto"/>
            <w:right w:val="none" w:sz="0" w:space="0" w:color="auto"/>
          </w:divBdr>
        </w:div>
        <w:div w:id="1393112904">
          <w:marLeft w:val="547"/>
          <w:marRight w:val="0"/>
          <w:marTop w:val="115"/>
          <w:marBottom w:val="0"/>
          <w:divBdr>
            <w:top w:val="none" w:sz="0" w:space="0" w:color="auto"/>
            <w:left w:val="none" w:sz="0" w:space="0" w:color="auto"/>
            <w:bottom w:val="none" w:sz="0" w:space="0" w:color="auto"/>
            <w:right w:val="none" w:sz="0" w:space="0" w:color="auto"/>
          </w:divBdr>
        </w:div>
      </w:divsChild>
    </w:div>
    <w:div w:id="1900285830">
      <w:bodyDiv w:val="1"/>
      <w:marLeft w:val="0"/>
      <w:marRight w:val="0"/>
      <w:marTop w:val="0"/>
      <w:marBottom w:val="0"/>
      <w:divBdr>
        <w:top w:val="none" w:sz="0" w:space="0" w:color="auto"/>
        <w:left w:val="none" w:sz="0" w:space="0" w:color="auto"/>
        <w:bottom w:val="none" w:sz="0" w:space="0" w:color="auto"/>
        <w:right w:val="none" w:sz="0" w:space="0" w:color="auto"/>
      </w:divBdr>
      <w:divsChild>
        <w:div w:id="2106531353">
          <w:marLeft w:val="547"/>
          <w:marRight w:val="0"/>
          <w:marTop w:val="115"/>
          <w:marBottom w:val="0"/>
          <w:divBdr>
            <w:top w:val="none" w:sz="0" w:space="0" w:color="auto"/>
            <w:left w:val="none" w:sz="0" w:space="0" w:color="auto"/>
            <w:bottom w:val="none" w:sz="0" w:space="0" w:color="auto"/>
            <w:right w:val="none" w:sz="0" w:space="0" w:color="auto"/>
          </w:divBdr>
        </w:div>
        <w:div w:id="786235970">
          <w:marLeft w:val="547"/>
          <w:marRight w:val="0"/>
          <w:marTop w:val="115"/>
          <w:marBottom w:val="0"/>
          <w:divBdr>
            <w:top w:val="none" w:sz="0" w:space="0" w:color="auto"/>
            <w:left w:val="none" w:sz="0" w:space="0" w:color="auto"/>
            <w:bottom w:val="none" w:sz="0" w:space="0" w:color="auto"/>
            <w:right w:val="none" w:sz="0" w:space="0" w:color="auto"/>
          </w:divBdr>
        </w:div>
        <w:div w:id="353770149">
          <w:marLeft w:val="547"/>
          <w:marRight w:val="0"/>
          <w:marTop w:val="115"/>
          <w:marBottom w:val="0"/>
          <w:divBdr>
            <w:top w:val="none" w:sz="0" w:space="0" w:color="auto"/>
            <w:left w:val="none" w:sz="0" w:space="0" w:color="auto"/>
            <w:bottom w:val="none" w:sz="0" w:space="0" w:color="auto"/>
            <w:right w:val="none" w:sz="0" w:space="0" w:color="auto"/>
          </w:divBdr>
        </w:div>
        <w:div w:id="2116711372">
          <w:marLeft w:val="547"/>
          <w:marRight w:val="0"/>
          <w:marTop w:val="115"/>
          <w:marBottom w:val="0"/>
          <w:divBdr>
            <w:top w:val="none" w:sz="0" w:space="0" w:color="auto"/>
            <w:left w:val="none" w:sz="0" w:space="0" w:color="auto"/>
            <w:bottom w:val="none" w:sz="0" w:space="0" w:color="auto"/>
            <w:right w:val="none" w:sz="0" w:space="0" w:color="auto"/>
          </w:divBdr>
        </w:div>
      </w:divsChild>
    </w:div>
    <w:div w:id="20785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AF84F-15F3-4D19-92FC-E6187D793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4</Pages>
  <Words>1503</Words>
  <Characters>8572</Characters>
  <Application>Microsoft Office Word</Application>
  <DocSecurity>0</DocSecurity>
  <Lines>71</Lines>
  <Paragraphs>20</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Pembrokeshire Coast National Park</Company>
  <LinksUpToDate>false</LinksUpToDate>
  <CharactersWithSpaces>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Evans</dc:creator>
  <cp:lastModifiedBy>Caroline Llewellyn</cp:lastModifiedBy>
  <cp:revision>19</cp:revision>
  <cp:lastPrinted>2015-04-27T14:49:00Z</cp:lastPrinted>
  <dcterms:created xsi:type="dcterms:W3CDTF">2015-04-23T10:28:00Z</dcterms:created>
  <dcterms:modified xsi:type="dcterms:W3CDTF">2015-04-27T15:45:00Z</dcterms:modified>
</cp:coreProperties>
</file>