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02D" w:rsidRPr="00E3402D" w:rsidRDefault="00E3402D" w:rsidP="00E3402D">
      <w:pPr>
        <w:suppressAutoHyphens/>
        <w:spacing w:before="360" w:after="120" w:line="360" w:lineRule="atLeast"/>
        <w:outlineLvl w:val="3"/>
        <w:rPr>
          <w:rFonts w:ascii="Arial" w:eastAsia="Calibri" w:hAnsi="Arial" w:cs="Times New Roman"/>
          <w:b/>
          <w:sz w:val="28"/>
          <w:szCs w:val="28"/>
        </w:rPr>
      </w:pPr>
      <w:r w:rsidRPr="00E3402D">
        <w:rPr>
          <w:rFonts w:ascii="Arial" w:eastAsia="Calibri" w:hAnsi="Arial" w:cs="Times New Roman"/>
          <w:b/>
          <w:sz w:val="28"/>
          <w:szCs w:val="28"/>
        </w:rPr>
        <w:t>Audit notice where RFO has certified the accounts but the audited body is not meeting and therefore unable to approve the accounts</w:t>
      </w:r>
    </w:p>
    <w:p w:rsidR="00E3402D" w:rsidRDefault="00E3402D" w:rsidP="00E3402D">
      <w:pPr>
        <w:suppressAutoHyphens/>
        <w:spacing w:before="60" w:after="60" w:line="280" w:lineRule="atLeast"/>
        <w:rPr>
          <w:rFonts w:ascii="Arial" w:eastAsia="Calibri" w:hAnsi="Arial" w:cs="Times New Roman"/>
          <w:sz w:val="20"/>
          <w:szCs w:val="20"/>
        </w:rPr>
      </w:pPr>
      <w:r w:rsidRPr="00E3402D">
        <w:rPr>
          <w:rFonts w:ascii="Arial" w:eastAsia="Calibri" w:hAnsi="Arial" w:cs="Times New Roman"/>
          <w:sz w:val="20"/>
          <w:szCs w:val="20"/>
        </w:rPr>
        <w:t>Regulation 10(1) of the Accounts and Audit (Wales) Regulations 2014 (as amended) requires that Responsible Financial Officer of [name of body] sign and date the statement of accounts, and certify that it presents a true and fair view of the financial position of the body at the end of the year to which it relates and of that body's income and expenditure for that year. The Regulations required that this be completed by 31 May 2020.</w:t>
      </w:r>
    </w:p>
    <w:p w:rsidR="00E3402D" w:rsidRPr="00E3402D" w:rsidRDefault="00E3402D" w:rsidP="00E3402D">
      <w:pPr>
        <w:suppressAutoHyphens/>
        <w:spacing w:before="60" w:after="60" w:line="280" w:lineRule="atLeast"/>
        <w:rPr>
          <w:rFonts w:ascii="Arial" w:eastAsia="Calibri" w:hAnsi="Arial" w:cs="Times New Roman"/>
          <w:sz w:val="20"/>
          <w:szCs w:val="20"/>
        </w:rPr>
      </w:pPr>
    </w:p>
    <w:p w:rsidR="00E3402D" w:rsidRPr="00E3402D" w:rsidRDefault="00E3402D" w:rsidP="00E3402D">
      <w:pPr>
        <w:suppressAutoHyphens/>
        <w:rPr>
          <w:rFonts w:ascii="Arial" w:eastAsia="Calibri" w:hAnsi="Arial" w:cs="Arial"/>
          <w:sz w:val="20"/>
          <w:szCs w:val="20"/>
        </w:rPr>
      </w:pPr>
      <w:r w:rsidRPr="00E3402D">
        <w:rPr>
          <w:rFonts w:ascii="Arial" w:eastAsia="Calibri" w:hAnsi="Arial" w:cs="Arial"/>
          <w:sz w:val="20"/>
          <w:szCs w:val="20"/>
        </w:rPr>
        <w:t xml:space="preserve">The Responsible Financial Officer signed and </w:t>
      </w:r>
      <w:r w:rsidRPr="00E3402D">
        <w:rPr>
          <w:rFonts w:ascii="Arial" w:eastAsia="Calibri" w:hAnsi="Arial" w:cs="Arial"/>
          <w:sz w:val="20"/>
          <w:szCs w:val="20"/>
        </w:rPr>
        <w:t>certified the accounts on 1</w:t>
      </w:r>
      <w:r w:rsidRPr="00E3402D">
        <w:rPr>
          <w:rFonts w:ascii="Arial" w:eastAsia="Calibri" w:hAnsi="Arial" w:cs="Arial"/>
          <w:sz w:val="20"/>
          <w:szCs w:val="20"/>
          <w:vertAlign w:val="superscript"/>
        </w:rPr>
        <w:t>st</w:t>
      </w:r>
      <w:r w:rsidRPr="00E3402D">
        <w:rPr>
          <w:rFonts w:ascii="Arial" w:eastAsia="Calibri" w:hAnsi="Arial" w:cs="Arial"/>
          <w:sz w:val="20"/>
          <w:szCs w:val="20"/>
        </w:rPr>
        <w:t xml:space="preserve"> July 2020</w:t>
      </w:r>
      <w:r w:rsidRPr="00E3402D">
        <w:rPr>
          <w:rFonts w:ascii="Arial" w:eastAsia="Calibri" w:hAnsi="Arial" w:cs="Arial"/>
          <w:sz w:val="20"/>
          <w:szCs w:val="20"/>
        </w:rPr>
        <w:t xml:space="preserve">. </w:t>
      </w:r>
    </w:p>
    <w:p w:rsidR="00E3402D" w:rsidRPr="00E3402D" w:rsidRDefault="00E3402D" w:rsidP="00E3402D">
      <w:pPr>
        <w:suppressAutoHyphens/>
        <w:spacing w:before="60" w:after="60" w:line="280" w:lineRule="atLeast"/>
        <w:rPr>
          <w:rFonts w:ascii="Arial" w:eastAsia="Calibri" w:hAnsi="Arial" w:cs="Times New Roman"/>
          <w:sz w:val="20"/>
          <w:szCs w:val="20"/>
        </w:rPr>
      </w:pPr>
      <w:r w:rsidRPr="00E3402D">
        <w:rPr>
          <w:rFonts w:ascii="Arial" w:eastAsia="Calibri" w:hAnsi="Arial" w:cs="Times New Roman"/>
          <w:sz w:val="20"/>
          <w:szCs w:val="20"/>
        </w:rPr>
        <w:t>Regulation 10(2) of the Accounts and Audit (Wales) Regulations 2014 (as amended) requires that following the certification by the Responsible Financial Officer referred to above, [name of body] approve and publish the audited statement of accounts. The Regulations required that this be completed by 31 July 2020.</w:t>
      </w:r>
    </w:p>
    <w:p w:rsidR="00E3402D" w:rsidRPr="00E3402D" w:rsidRDefault="00E3402D" w:rsidP="00E3402D">
      <w:pPr>
        <w:suppressAutoHyphens/>
        <w:rPr>
          <w:rFonts w:ascii="Arial" w:eastAsia="Calibri" w:hAnsi="Arial" w:cs="Arial"/>
          <w:sz w:val="20"/>
          <w:szCs w:val="20"/>
        </w:rPr>
      </w:pPr>
    </w:p>
    <w:p w:rsidR="00E3402D" w:rsidRPr="00E3402D" w:rsidRDefault="00E3402D" w:rsidP="00E3402D">
      <w:pPr>
        <w:suppressAutoHyphens/>
        <w:rPr>
          <w:rFonts w:ascii="Arial" w:eastAsia="Calibri" w:hAnsi="Arial" w:cs="Arial"/>
          <w:sz w:val="20"/>
          <w:szCs w:val="20"/>
        </w:rPr>
      </w:pPr>
      <w:r w:rsidRPr="00E3402D">
        <w:rPr>
          <w:rFonts w:ascii="Arial" w:eastAsia="Calibri" w:hAnsi="Arial" w:cs="Arial"/>
          <w:sz w:val="20"/>
          <w:szCs w:val="20"/>
        </w:rPr>
        <w:t>Due to the COVIC-19 outbreak, the audit of the 2019-20 statement of accounts has not yet been completed and no audit opinion has been provided. The statement of accounts that is published is the u</w:t>
      </w:r>
      <w:r w:rsidRPr="00E3402D">
        <w:rPr>
          <w:rFonts w:ascii="Arial" w:eastAsia="Calibri" w:hAnsi="Arial" w:cs="Arial"/>
          <w:sz w:val="20"/>
          <w:szCs w:val="20"/>
        </w:rPr>
        <w:t>naudited statement of accounts.</w:t>
      </w:r>
    </w:p>
    <w:p w:rsidR="000444CE" w:rsidRDefault="007848AB"/>
    <w:sectPr w:rsidR="00044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02D"/>
    <w:rsid w:val="00035B9C"/>
    <w:rsid w:val="00953113"/>
    <w:rsid w:val="00E34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Pembrokeshire Coast National Park</Company>
  <LinksUpToDate>false</LinksUpToDate>
  <CharactersWithSpaces>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Skully</dc:creator>
  <cp:lastModifiedBy>Cynthia Skully</cp:lastModifiedBy>
  <cp:revision>1</cp:revision>
  <dcterms:created xsi:type="dcterms:W3CDTF">2020-07-02T15:10:00Z</dcterms:created>
  <dcterms:modified xsi:type="dcterms:W3CDTF">2020-07-02T15:14:00Z</dcterms:modified>
</cp:coreProperties>
</file>