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64" w:rsidRPr="00530DE7" w:rsidRDefault="00EF2E64" w:rsidP="00F35AB3">
      <w:pPr>
        <w:pStyle w:val="Title"/>
        <w:rPr>
          <w:rFonts w:ascii="Arial" w:hAnsi="Arial" w:cs="Arial"/>
        </w:rPr>
      </w:pPr>
      <w:r w:rsidRPr="00530DE7">
        <w:rPr>
          <w:rFonts w:ascii="Arial" w:hAnsi="Arial" w:cs="Arial"/>
        </w:rPr>
        <w:t>SDF GRANT ASSESSMENT PANEL</w:t>
      </w:r>
    </w:p>
    <w:p w:rsidR="00EF2E64" w:rsidRPr="00530DE7" w:rsidRDefault="006015FA" w:rsidP="00F35AB3">
      <w:pPr>
        <w:jc w:val="center"/>
        <w:rPr>
          <w:rFonts w:ascii="Arial" w:hAnsi="Arial" w:cs="Arial"/>
          <w:b/>
        </w:rPr>
      </w:pPr>
      <w:r>
        <w:rPr>
          <w:rFonts w:ascii="Arial" w:hAnsi="Arial" w:cs="Arial"/>
          <w:b/>
        </w:rPr>
        <w:t>23</w:t>
      </w:r>
      <w:r w:rsidRPr="006015FA">
        <w:rPr>
          <w:rFonts w:ascii="Arial" w:hAnsi="Arial" w:cs="Arial"/>
          <w:b/>
          <w:vertAlign w:val="superscript"/>
        </w:rPr>
        <w:t>rd</w:t>
      </w:r>
      <w:r w:rsidR="006C1855">
        <w:rPr>
          <w:rFonts w:ascii="Arial" w:hAnsi="Arial" w:cs="Arial"/>
          <w:b/>
        </w:rPr>
        <w:t xml:space="preserve"> November, 2011</w:t>
      </w:r>
    </w:p>
    <w:p w:rsidR="00EF2E64" w:rsidRPr="00530DE7" w:rsidRDefault="00EF2E64" w:rsidP="00F35AB3">
      <w:pPr>
        <w:rPr>
          <w:rFonts w:ascii="Arial" w:hAnsi="Arial" w:cs="Arial"/>
          <w:b/>
        </w:rPr>
      </w:pPr>
    </w:p>
    <w:p w:rsidR="009E6CF3" w:rsidRDefault="00EF2E64" w:rsidP="009E6CF3">
      <w:pPr>
        <w:tabs>
          <w:tab w:val="left" w:pos="1701"/>
        </w:tabs>
        <w:ind w:left="1701" w:hanging="1134"/>
        <w:rPr>
          <w:rFonts w:ascii="Arial" w:hAnsi="Arial" w:cs="Arial"/>
        </w:rPr>
      </w:pPr>
      <w:r w:rsidRPr="00530DE7">
        <w:rPr>
          <w:rFonts w:ascii="Arial" w:hAnsi="Arial" w:cs="Arial"/>
        </w:rPr>
        <w:t>Present:</w:t>
      </w:r>
      <w:r w:rsidR="009E6CF3">
        <w:rPr>
          <w:rFonts w:ascii="Arial" w:hAnsi="Arial" w:cs="Arial"/>
        </w:rPr>
        <w:tab/>
        <w:t>Mr EA Sangster (Chairman)</w:t>
      </w:r>
    </w:p>
    <w:p w:rsidR="00EF2E64" w:rsidRPr="00530DE7" w:rsidRDefault="009E6CF3" w:rsidP="009E6CF3">
      <w:pPr>
        <w:tabs>
          <w:tab w:val="left" w:pos="1701"/>
        </w:tabs>
        <w:ind w:left="1701" w:hanging="1134"/>
        <w:rPr>
          <w:rFonts w:ascii="Arial" w:hAnsi="Arial" w:cs="Arial"/>
        </w:rPr>
      </w:pPr>
      <w:r>
        <w:rPr>
          <w:rFonts w:ascii="Arial" w:hAnsi="Arial" w:cs="Arial"/>
        </w:rPr>
        <w:tab/>
      </w:r>
      <w:r w:rsidR="004C37FE">
        <w:rPr>
          <w:rFonts w:ascii="Arial" w:hAnsi="Arial" w:cs="Arial"/>
        </w:rPr>
        <w:t xml:space="preserve">Councillors RM Lewis and M Williams; </w:t>
      </w:r>
      <w:r w:rsidR="00530DE7">
        <w:rPr>
          <w:rFonts w:ascii="Arial" w:hAnsi="Arial" w:cs="Arial"/>
        </w:rPr>
        <w:t>Mmes</w:t>
      </w:r>
      <w:r w:rsidR="008F51B3">
        <w:rPr>
          <w:rFonts w:ascii="Arial" w:hAnsi="Arial" w:cs="Arial"/>
        </w:rPr>
        <w:t xml:space="preserve"> </w:t>
      </w:r>
      <w:r>
        <w:rPr>
          <w:rFonts w:ascii="Arial" w:hAnsi="Arial" w:cs="Arial"/>
        </w:rPr>
        <w:t>W Marmara</w:t>
      </w:r>
      <w:r w:rsidR="004C37FE">
        <w:rPr>
          <w:rFonts w:ascii="Arial" w:hAnsi="Arial" w:cs="Arial"/>
        </w:rPr>
        <w:t>, V Moller</w:t>
      </w:r>
      <w:r w:rsidR="006C1855">
        <w:rPr>
          <w:rFonts w:ascii="Arial" w:hAnsi="Arial" w:cs="Arial"/>
        </w:rPr>
        <w:t>, S Hughes</w:t>
      </w:r>
      <w:bookmarkStart w:id="0" w:name="_GoBack"/>
      <w:bookmarkEnd w:id="0"/>
      <w:r>
        <w:rPr>
          <w:rFonts w:ascii="Arial" w:hAnsi="Arial" w:cs="Arial"/>
        </w:rPr>
        <w:t xml:space="preserve"> and A Robinson and </w:t>
      </w:r>
      <w:r w:rsidR="004C37FE">
        <w:rPr>
          <w:rFonts w:ascii="Arial" w:hAnsi="Arial" w:cs="Arial"/>
        </w:rPr>
        <w:t>Mr</w:t>
      </w:r>
      <w:r w:rsidR="00EF2E64" w:rsidRPr="00530DE7">
        <w:rPr>
          <w:rFonts w:ascii="Arial" w:hAnsi="Arial" w:cs="Arial"/>
        </w:rPr>
        <w:t xml:space="preserve"> R Smith</w:t>
      </w:r>
      <w:r w:rsidR="004C37FE">
        <w:rPr>
          <w:rFonts w:ascii="Arial" w:hAnsi="Arial" w:cs="Arial"/>
        </w:rPr>
        <w:t>.</w:t>
      </w:r>
    </w:p>
    <w:p w:rsidR="00EF2E64" w:rsidRDefault="00EF2E64" w:rsidP="002C454C">
      <w:pPr>
        <w:ind w:left="1701"/>
        <w:rPr>
          <w:rFonts w:ascii="Arial" w:hAnsi="Arial" w:cs="Arial"/>
        </w:rPr>
      </w:pPr>
    </w:p>
    <w:p w:rsidR="00EF2E64" w:rsidRPr="00530DE7" w:rsidRDefault="00EF2E64" w:rsidP="008C0281">
      <w:pPr>
        <w:jc w:val="center"/>
        <w:rPr>
          <w:rFonts w:ascii="Arial" w:hAnsi="Arial" w:cs="Arial"/>
        </w:rPr>
      </w:pPr>
      <w:r w:rsidRPr="00530DE7">
        <w:rPr>
          <w:rFonts w:ascii="Arial" w:hAnsi="Arial" w:cs="Arial"/>
        </w:rPr>
        <w:t xml:space="preserve">(National Park Offices, Llanion Park, Pembroke Dock: </w:t>
      </w:r>
      <w:r w:rsidR="00086224">
        <w:rPr>
          <w:rFonts w:ascii="Arial" w:hAnsi="Arial" w:cs="Arial"/>
        </w:rPr>
        <w:t>10.00a.m.</w:t>
      </w:r>
      <w:r w:rsidRPr="00530DE7">
        <w:rPr>
          <w:rFonts w:ascii="Arial" w:hAnsi="Arial" w:cs="Arial"/>
        </w:rPr>
        <w:t xml:space="preserve"> – </w:t>
      </w:r>
      <w:r w:rsidR="004C37FE">
        <w:rPr>
          <w:rFonts w:ascii="Arial" w:hAnsi="Arial" w:cs="Arial"/>
        </w:rPr>
        <w:t>12.00p</w:t>
      </w:r>
      <w:r w:rsidR="009E6CF3">
        <w:rPr>
          <w:rFonts w:ascii="Arial" w:hAnsi="Arial" w:cs="Arial"/>
        </w:rPr>
        <w:t>.</w:t>
      </w:r>
      <w:r w:rsidRPr="00530DE7">
        <w:rPr>
          <w:rFonts w:ascii="Arial" w:hAnsi="Arial" w:cs="Arial"/>
        </w:rPr>
        <w:t>m</w:t>
      </w:r>
      <w:r w:rsidR="009E6CF3">
        <w:rPr>
          <w:rFonts w:ascii="Arial" w:hAnsi="Arial" w:cs="Arial"/>
        </w:rPr>
        <w:t>.</w:t>
      </w:r>
      <w:r w:rsidRPr="00530DE7">
        <w:rPr>
          <w:rFonts w:ascii="Arial" w:hAnsi="Arial" w:cs="Arial"/>
        </w:rPr>
        <w:t>)</w:t>
      </w:r>
    </w:p>
    <w:p w:rsidR="00576326" w:rsidRDefault="00576326" w:rsidP="00F35AB3">
      <w:pPr>
        <w:pStyle w:val="BodyTextIndent"/>
        <w:ind w:left="360"/>
        <w:rPr>
          <w:rFonts w:ascii="Arial" w:hAnsi="Arial" w:cs="Arial"/>
          <w:i/>
        </w:rPr>
      </w:pPr>
    </w:p>
    <w:p w:rsidR="006015FA" w:rsidRDefault="006015FA" w:rsidP="003C7671">
      <w:pPr>
        <w:numPr>
          <w:ilvl w:val="0"/>
          <w:numId w:val="26"/>
        </w:numPr>
        <w:tabs>
          <w:tab w:val="left" w:pos="567"/>
        </w:tabs>
        <w:ind w:hanging="930"/>
        <w:rPr>
          <w:rFonts w:ascii="Arial" w:hAnsi="Arial" w:cs="Arial"/>
          <w:b/>
        </w:rPr>
      </w:pPr>
      <w:r>
        <w:rPr>
          <w:rFonts w:ascii="Arial" w:hAnsi="Arial" w:cs="Arial"/>
          <w:b/>
        </w:rPr>
        <w:t>Appointment of Chairman</w:t>
      </w:r>
    </w:p>
    <w:p w:rsidR="003C7671" w:rsidRPr="003C7671" w:rsidRDefault="003C7671" w:rsidP="003C7671">
      <w:pPr>
        <w:tabs>
          <w:tab w:val="left" w:pos="567"/>
        </w:tabs>
        <w:ind w:left="567" w:hanging="567"/>
        <w:rPr>
          <w:rFonts w:ascii="Arial" w:hAnsi="Arial" w:cs="Arial"/>
        </w:rPr>
      </w:pPr>
      <w:r>
        <w:rPr>
          <w:rFonts w:ascii="Arial" w:hAnsi="Arial" w:cs="Arial"/>
          <w:b/>
        </w:rPr>
        <w:tab/>
      </w:r>
      <w:r>
        <w:rPr>
          <w:rFonts w:ascii="Arial" w:hAnsi="Arial" w:cs="Arial"/>
        </w:rPr>
        <w:t xml:space="preserve">It was </w:t>
      </w:r>
      <w:r w:rsidRPr="003C7671">
        <w:rPr>
          <w:rFonts w:ascii="Arial" w:hAnsi="Arial" w:cs="Arial"/>
          <w:b/>
        </w:rPr>
        <w:t>RESOLVED</w:t>
      </w:r>
      <w:r>
        <w:rPr>
          <w:rFonts w:ascii="Arial" w:hAnsi="Arial" w:cs="Arial"/>
        </w:rPr>
        <w:t xml:space="preserve"> that Mr E A Sangster be appointed Chairman</w:t>
      </w:r>
      <w:r w:rsidR="00B64CCC">
        <w:rPr>
          <w:rFonts w:ascii="Arial" w:hAnsi="Arial" w:cs="Arial"/>
        </w:rPr>
        <w:t xml:space="preserve"> for the Municipal Year</w:t>
      </w:r>
      <w:r>
        <w:rPr>
          <w:rFonts w:ascii="Arial" w:hAnsi="Arial" w:cs="Arial"/>
        </w:rPr>
        <w:t>.</w:t>
      </w:r>
    </w:p>
    <w:p w:rsidR="006015FA" w:rsidRDefault="006015FA" w:rsidP="009E6CF3">
      <w:pPr>
        <w:tabs>
          <w:tab w:val="left" w:pos="567"/>
        </w:tabs>
        <w:rPr>
          <w:rFonts w:ascii="Arial" w:hAnsi="Arial" w:cs="Arial"/>
          <w:b/>
        </w:rPr>
      </w:pPr>
    </w:p>
    <w:p w:rsidR="002C454C" w:rsidRDefault="006015FA" w:rsidP="009E6CF3">
      <w:pPr>
        <w:tabs>
          <w:tab w:val="left" w:pos="567"/>
        </w:tabs>
        <w:rPr>
          <w:rFonts w:ascii="Arial" w:hAnsi="Arial" w:cs="Arial"/>
          <w:b/>
        </w:rPr>
      </w:pPr>
      <w:r>
        <w:rPr>
          <w:rFonts w:ascii="Arial" w:hAnsi="Arial" w:cs="Arial"/>
          <w:b/>
        </w:rPr>
        <w:t>2.</w:t>
      </w:r>
      <w:r>
        <w:rPr>
          <w:rFonts w:ascii="Arial" w:hAnsi="Arial" w:cs="Arial"/>
          <w:b/>
        </w:rPr>
        <w:tab/>
      </w:r>
      <w:r w:rsidR="002C454C">
        <w:rPr>
          <w:rFonts w:ascii="Arial" w:hAnsi="Arial" w:cs="Arial"/>
          <w:b/>
        </w:rPr>
        <w:t>Appointment of Vice-Chairman</w:t>
      </w:r>
    </w:p>
    <w:p w:rsidR="002C454C" w:rsidRPr="002C454C" w:rsidRDefault="00086224" w:rsidP="002C454C">
      <w:pPr>
        <w:tabs>
          <w:tab w:val="left" w:pos="567"/>
        </w:tabs>
        <w:ind w:left="567"/>
        <w:rPr>
          <w:rFonts w:ascii="Arial" w:hAnsi="Arial" w:cs="Arial"/>
        </w:rPr>
      </w:pPr>
      <w:r>
        <w:rPr>
          <w:rFonts w:ascii="Arial" w:hAnsi="Arial" w:cs="Arial"/>
        </w:rPr>
        <w:t>I</w:t>
      </w:r>
      <w:r w:rsidR="002C454C">
        <w:rPr>
          <w:rFonts w:ascii="Arial" w:hAnsi="Arial" w:cs="Arial"/>
        </w:rPr>
        <w:t xml:space="preserve">t was </w:t>
      </w:r>
      <w:r w:rsidR="002C454C">
        <w:rPr>
          <w:rFonts w:ascii="Arial" w:hAnsi="Arial" w:cs="Arial"/>
          <w:b/>
        </w:rPr>
        <w:t>RESOLVED</w:t>
      </w:r>
      <w:r w:rsidR="002C454C">
        <w:rPr>
          <w:rFonts w:ascii="Arial" w:hAnsi="Arial" w:cs="Arial"/>
        </w:rPr>
        <w:t xml:space="preserve"> that </w:t>
      </w:r>
      <w:r w:rsidR="003C7671">
        <w:rPr>
          <w:rFonts w:ascii="Arial" w:hAnsi="Arial" w:cs="Arial"/>
        </w:rPr>
        <w:t xml:space="preserve">Councillor RM Lewis be </w:t>
      </w:r>
      <w:r w:rsidR="00024837">
        <w:rPr>
          <w:rFonts w:ascii="Arial" w:hAnsi="Arial" w:cs="Arial"/>
        </w:rPr>
        <w:t xml:space="preserve">appointed </w:t>
      </w:r>
      <w:r w:rsidR="004C37FE">
        <w:rPr>
          <w:rFonts w:ascii="Arial" w:hAnsi="Arial" w:cs="Arial"/>
        </w:rPr>
        <w:t>Vice-Chairman</w:t>
      </w:r>
      <w:r w:rsidR="00B64CCC">
        <w:rPr>
          <w:rFonts w:ascii="Arial" w:hAnsi="Arial" w:cs="Arial"/>
        </w:rPr>
        <w:t xml:space="preserve"> for the Municipal Year</w:t>
      </w:r>
      <w:r w:rsidR="004C37FE">
        <w:rPr>
          <w:rFonts w:ascii="Arial" w:hAnsi="Arial" w:cs="Arial"/>
        </w:rPr>
        <w:t>.</w:t>
      </w:r>
    </w:p>
    <w:p w:rsidR="002C454C" w:rsidRDefault="002C454C" w:rsidP="009E6CF3">
      <w:pPr>
        <w:tabs>
          <w:tab w:val="left" w:pos="567"/>
        </w:tabs>
        <w:rPr>
          <w:rFonts w:ascii="Arial" w:hAnsi="Arial" w:cs="Arial"/>
          <w:b/>
        </w:rPr>
      </w:pPr>
    </w:p>
    <w:p w:rsidR="00EF2E64" w:rsidRPr="00530DE7" w:rsidRDefault="002C454C" w:rsidP="009E6CF3">
      <w:pPr>
        <w:tabs>
          <w:tab w:val="left" w:pos="567"/>
        </w:tabs>
        <w:rPr>
          <w:rFonts w:ascii="Arial" w:hAnsi="Arial" w:cs="Arial"/>
          <w:b/>
        </w:rPr>
      </w:pPr>
      <w:r>
        <w:rPr>
          <w:rFonts w:ascii="Arial" w:hAnsi="Arial" w:cs="Arial"/>
          <w:b/>
        </w:rPr>
        <w:t>3.</w:t>
      </w:r>
      <w:r>
        <w:rPr>
          <w:rFonts w:ascii="Arial" w:hAnsi="Arial" w:cs="Arial"/>
          <w:b/>
        </w:rPr>
        <w:tab/>
      </w:r>
      <w:r w:rsidR="00EF2E64" w:rsidRPr="00530DE7">
        <w:rPr>
          <w:rFonts w:ascii="Arial" w:hAnsi="Arial" w:cs="Arial"/>
          <w:b/>
        </w:rPr>
        <w:t>Apologies</w:t>
      </w:r>
    </w:p>
    <w:p w:rsidR="00530DE7" w:rsidRDefault="00EF2E64" w:rsidP="009E6CF3">
      <w:pPr>
        <w:pStyle w:val="BodyTextIndent"/>
        <w:tabs>
          <w:tab w:val="left" w:pos="567"/>
        </w:tabs>
        <w:ind w:left="567"/>
        <w:rPr>
          <w:rFonts w:ascii="Arial" w:hAnsi="Arial" w:cs="Arial"/>
        </w:rPr>
      </w:pPr>
      <w:r w:rsidRPr="00530DE7">
        <w:rPr>
          <w:rFonts w:ascii="Arial" w:hAnsi="Arial" w:cs="Arial"/>
        </w:rPr>
        <w:t>Apologies for absence were received from</w:t>
      </w:r>
      <w:r w:rsidR="00FF2D27">
        <w:rPr>
          <w:rFonts w:ascii="Arial" w:hAnsi="Arial" w:cs="Arial"/>
        </w:rPr>
        <w:t xml:space="preserve"> </w:t>
      </w:r>
      <w:r w:rsidR="00854EF1">
        <w:rPr>
          <w:rFonts w:ascii="Arial" w:hAnsi="Arial" w:cs="Arial"/>
        </w:rPr>
        <w:t xml:space="preserve">Pembrokeshire Tourism and Mr R Ayre. </w:t>
      </w:r>
    </w:p>
    <w:p w:rsidR="003F1D75" w:rsidRPr="00530DE7" w:rsidRDefault="003F1D75" w:rsidP="009E6CF3">
      <w:pPr>
        <w:pStyle w:val="BodyTextIndent"/>
        <w:tabs>
          <w:tab w:val="left" w:pos="567"/>
        </w:tabs>
        <w:ind w:left="567"/>
        <w:rPr>
          <w:rFonts w:ascii="Arial" w:hAnsi="Arial" w:cs="Arial"/>
        </w:rPr>
      </w:pPr>
    </w:p>
    <w:p w:rsidR="00EF2E64" w:rsidRDefault="002C454C" w:rsidP="003F1D75">
      <w:pPr>
        <w:tabs>
          <w:tab w:val="left" w:pos="567"/>
        </w:tabs>
        <w:ind w:left="567" w:hanging="567"/>
        <w:rPr>
          <w:rFonts w:ascii="Arial" w:hAnsi="Arial" w:cs="Arial"/>
          <w:b/>
        </w:rPr>
      </w:pPr>
      <w:r>
        <w:rPr>
          <w:rFonts w:ascii="Arial" w:hAnsi="Arial" w:cs="Arial"/>
          <w:b/>
          <w:bCs/>
        </w:rPr>
        <w:t>4</w:t>
      </w:r>
      <w:r w:rsidR="00EF2E64" w:rsidRPr="00530DE7">
        <w:rPr>
          <w:rFonts w:ascii="Arial" w:hAnsi="Arial" w:cs="Arial"/>
          <w:b/>
          <w:bCs/>
        </w:rPr>
        <w:t>.</w:t>
      </w:r>
      <w:r w:rsidR="00EF2E64" w:rsidRPr="00530DE7">
        <w:rPr>
          <w:rFonts w:ascii="Arial" w:hAnsi="Arial" w:cs="Arial"/>
          <w:b/>
          <w:bCs/>
        </w:rPr>
        <w:tab/>
      </w:r>
      <w:r w:rsidR="00EF2E64" w:rsidRPr="00530DE7">
        <w:rPr>
          <w:rFonts w:ascii="Arial" w:hAnsi="Arial" w:cs="Arial"/>
          <w:b/>
        </w:rPr>
        <w:t>Minutes</w:t>
      </w:r>
    </w:p>
    <w:p w:rsidR="00D11CAE" w:rsidRDefault="00D11CAE" w:rsidP="003F1D75">
      <w:pPr>
        <w:tabs>
          <w:tab w:val="left" w:pos="567"/>
        </w:tabs>
        <w:ind w:left="567"/>
        <w:rPr>
          <w:rFonts w:ascii="Arial" w:hAnsi="Arial" w:cs="Arial"/>
          <w:bCs/>
        </w:rPr>
      </w:pPr>
      <w:r>
        <w:rPr>
          <w:rFonts w:ascii="Arial" w:hAnsi="Arial" w:cs="Arial"/>
          <w:bCs/>
        </w:rPr>
        <w:t xml:space="preserve">The </w:t>
      </w:r>
      <w:r w:rsidR="00602440">
        <w:rPr>
          <w:rFonts w:ascii="Arial" w:hAnsi="Arial" w:cs="Arial"/>
          <w:bCs/>
        </w:rPr>
        <w:t>m</w:t>
      </w:r>
      <w:r>
        <w:rPr>
          <w:rFonts w:ascii="Arial" w:hAnsi="Arial" w:cs="Arial"/>
          <w:bCs/>
        </w:rPr>
        <w:t>inutes o</w:t>
      </w:r>
      <w:r w:rsidR="00602440">
        <w:rPr>
          <w:rFonts w:ascii="Arial" w:hAnsi="Arial" w:cs="Arial"/>
          <w:bCs/>
        </w:rPr>
        <w:t>f the meeting he</w:t>
      </w:r>
      <w:r w:rsidR="00AB41BC">
        <w:rPr>
          <w:rFonts w:ascii="Arial" w:hAnsi="Arial" w:cs="Arial"/>
          <w:bCs/>
        </w:rPr>
        <w:t xml:space="preserve">ld on </w:t>
      </w:r>
      <w:r w:rsidR="00602440">
        <w:rPr>
          <w:rFonts w:ascii="Arial" w:hAnsi="Arial" w:cs="Arial"/>
          <w:bCs/>
        </w:rPr>
        <w:t xml:space="preserve">the </w:t>
      </w:r>
      <w:r w:rsidR="00854EF1">
        <w:rPr>
          <w:rFonts w:ascii="Arial" w:hAnsi="Arial" w:cs="Arial"/>
          <w:bCs/>
        </w:rPr>
        <w:t>19</w:t>
      </w:r>
      <w:r w:rsidR="00854EF1" w:rsidRPr="00854EF1">
        <w:rPr>
          <w:rFonts w:ascii="Arial" w:hAnsi="Arial" w:cs="Arial"/>
          <w:bCs/>
          <w:vertAlign w:val="superscript"/>
        </w:rPr>
        <w:t>th</w:t>
      </w:r>
      <w:r w:rsidR="00854EF1">
        <w:rPr>
          <w:rFonts w:ascii="Arial" w:hAnsi="Arial" w:cs="Arial"/>
          <w:bCs/>
        </w:rPr>
        <w:t xml:space="preserve"> January, 2011 </w:t>
      </w:r>
      <w:r>
        <w:rPr>
          <w:rFonts w:ascii="Arial" w:hAnsi="Arial" w:cs="Arial"/>
          <w:bCs/>
        </w:rPr>
        <w:t xml:space="preserve">were presented </w:t>
      </w:r>
      <w:r w:rsidR="00602440">
        <w:rPr>
          <w:rFonts w:ascii="Arial" w:hAnsi="Arial" w:cs="Arial"/>
          <w:bCs/>
        </w:rPr>
        <w:t>for confirmation and signature.</w:t>
      </w:r>
    </w:p>
    <w:p w:rsidR="00AB41BC" w:rsidRDefault="00AB41BC" w:rsidP="003F1D75">
      <w:pPr>
        <w:tabs>
          <w:tab w:val="left" w:pos="567"/>
        </w:tabs>
        <w:ind w:left="567"/>
        <w:rPr>
          <w:rFonts w:ascii="Arial" w:hAnsi="Arial" w:cs="Arial"/>
          <w:bCs/>
        </w:rPr>
      </w:pPr>
    </w:p>
    <w:p w:rsidR="00D11CAE" w:rsidRDefault="00D11CAE" w:rsidP="003F1D75">
      <w:pPr>
        <w:tabs>
          <w:tab w:val="left" w:pos="567"/>
        </w:tabs>
        <w:ind w:left="567"/>
        <w:rPr>
          <w:rFonts w:ascii="Arial" w:hAnsi="Arial" w:cs="Arial"/>
          <w:bCs/>
        </w:rPr>
      </w:pPr>
      <w:r>
        <w:rPr>
          <w:rFonts w:ascii="Arial" w:hAnsi="Arial" w:cs="Arial"/>
          <w:bCs/>
        </w:rPr>
        <w:t xml:space="preserve">It was </w:t>
      </w:r>
      <w:r>
        <w:rPr>
          <w:rFonts w:ascii="Arial" w:hAnsi="Arial" w:cs="Arial"/>
          <w:b/>
          <w:bCs/>
        </w:rPr>
        <w:t>RESOLVED</w:t>
      </w:r>
      <w:r>
        <w:rPr>
          <w:rFonts w:ascii="Arial" w:hAnsi="Arial" w:cs="Arial"/>
          <w:bCs/>
        </w:rPr>
        <w:t xml:space="preserve"> that the minutes</w:t>
      </w:r>
      <w:r w:rsidR="00AB41BC">
        <w:rPr>
          <w:rFonts w:ascii="Arial" w:hAnsi="Arial" w:cs="Arial"/>
          <w:bCs/>
        </w:rPr>
        <w:t xml:space="preserve"> of the meeting held on </w:t>
      </w:r>
      <w:r w:rsidR="00602440">
        <w:rPr>
          <w:rFonts w:ascii="Arial" w:hAnsi="Arial" w:cs="Arial"/>
          <w:bCs/>
        </w:rPr>
        <w:t xml:space="preserve">the </w:t>
      </w:r>
      <w:r w:rsidR="00854EF1">
        <w:rPr>
          <w:rFonts w:ascii="Arial" w:hAnsi="Arial" w:cs="Arial"/>
          <w:bCs/>
        </w:rPr>
        <w:t>19</w:t>
      </w:r>
      <w:r w:rsidR="00854EF1" w:rsidRPr="00854EF1">
        <w:rPr>
          <w:rFonts w:ascii="Arial" w:hAnsi="Arial" w:cs="Arial"/>
          <w:bCs/>
          <w:vertAlign w:val="superscript"/>
        </w:rPr>
        <w:t>th</w:t>
      </w:r>
      <w:r w:rsidR="00854EF1">
        <w:rPr>
          <w:rFonts w:ascii="Arial" w:hAnsi="Arial" w:cs="Arial"/>
          <w:bCs/>
        </w:rPr>
        <w:t xml:space="preserve"> January 2011</w:t>
      </w:r>
      <w:r>
        <w:rPr>
          <w:rFonts w:ascii="Arial" w:hAnsi="Arial" w:cs="Arial"/>
          <w:bCs/>
        </w:rPr>
        <w:t xml:space="preserve"> be confirmed and signed.</w:t>
      </w:r>
    </w:p>
    <w:p w:rsidR="00854EF1" w:rsidRDefault="00854EF1" w:rsidP="00854EF1">
      <w:pPr>
        <w:tabs>
          <w:tab w:val="left" w:pos="567"/>
        </w:tabs>
        <w:rPr>
          <w:rFonts w:ascii="Arial" w:hAnsi="Arial" w:cs="Arial"/>
          <w:bCs/>
        </w:rPr>
      </w:pPr>
    </w:p>
    <w:p w:rsidR="00854EF1" w:rsidRDefault="00B36789" w:rsidP="00854EF1">
      <w:pPr>
        <w:tabs>
          <w:tab w:val="left" w:pos="567"/>
        </w:tabs>
        <w:rPr>
          <w:rFonts w:ascii="Arial" w:hAnsi="Arial" w:cs="Arial"/>
          <w:b/>
          <w:bCs/>
        </w:rPr>
      </w:pPr>
      <w:r>
        <w:rPr>
          <w:rFonts w:ascii="Arial" w:hAnsi="Arial" w:cs="Arial"/>
          <w:b/>
          <w:bCs/>
        </w:rPr>
        <w:t>5.</w:t>
      </w:r>
      <w:r>
        <w:rPr>
          <w:rFonts w:ascii="Arial" w:hAnsi="Arial" w:cs="Arial"/>
          <w:b/>
          <w:bCs/>
        </w:rPr>
        <w:tab/>
        <w:t>Declaration of Interest</w:t>
      </w:r>
    </w:p>
    <w:p w:rsidR="00854EF1" w:rsidRDefault="00B36789" w:rsidP="00024837">
      <w:pPr>
        <w:tabs>
          <w:tab w:val="left" w:pos="567"/>
        </w:tabs>
        <w:ind w:left="567"/>
        <w:rPr>
          <w:rFonts w:ascii="Arial" w:hAnsi="Arial" w:cs="Arial"/>
          <w:bCs/>
        </w:rPr>
      </w:pPr>
      <w:r>
        <w:rPr>
          <w:rFonts w:ascii="Arial" w:hAnsi="Arial" w:cs="Arial"/>
          <w:bCs/>
        </w:rPr>
        <w:t>Ms A Robinson</w:t>
      </w:r>
      <w:r w:rsidR="0033794C">
        <w:rPr>
          <w:rFonts w:ascii="Arial" w:hAnsi="Arial" w:cs="Arial"/>
          <w:bCs/>
        </w:rPr>
        <w:t xml:space="preserve"> </w:t>
      </w:r>
      <w:r w:rsidR="00024837">
        <w:rPr>
          <w:rFonts w:ascii="Arial" w:hAnsi="Arial" w:cs="Arial"/>
          <w:bCs/>
        </w:rPr>
        <w:t xml:space="preserve">declared an interest in </w:t>
      </w:r>
      <w:r>
        <w:rPr>
          <w:rFonts w:ascii="Arial" w:hAnsi="Arial" w:cs="Arial"/>
          <w:bCs/>
        </w:rPr>
        <w:t xml:space="preserve">projects </w:t>
      </w:r>
      <w:r w:rsidR="00024837">
        <w:rPr>
          <w:rFonts w:ascii="Arial" w:hAnsi="Arial" w:cs="Arial"/>
          <w:bCs/>
        </w:rPr>
        <w:t>SDF 0313 Newport Memorial Hall and SDF0315 Martletwy Sustainable Community Project</w:t>
      </w:r>
      <w:r>
        <w:rPr>
          <w:rFonts w:ascii="Arial" w:hAnsi="Arial" w:cs="Arial"/>
          <w:bCs/>
        </w:rPr>
        <w:t>.</w:t>
      </w:r>
    </w:p>
    <w:p w:rsidR="00024837" w:rsidRDefault="00024837" w:rsidP="00854EF1">
      <w:pPr>
        <w:tabs>
          <w:tab w:val="left" w:pos="567"/>
        </w:tabs>
        <w:rPr>
          <w:rFonts w:ascii="Arial" w:hAnsi="Arial" w:cs="Arial"/>
          <w:bCs/>
        </w:rPr>
      </w:pPr>
    </w:p>
    <w:p w:rsidR="0033794C" w:rsidRDefault="00816048" w:rsidP="00854EF1">
      <w:pPr>
        <w:tabs>
          <w:tab w:val="left" w:pos="567"/>
        </w:tabs>
        <w:rPr>
          <w:rFonts w:ascii="Arial" w:hAnsi="Arial" w:cs="Arial"/>
          <w:bCs/>
        </w:rPr>
      </w:pPr>
      <w:r>
        <w:rPr>
          <w:rFonts w:ascii="Arial" w:hAnsi="Arial" w:cs="Arial"/>
          <w:bCs/>
        </w:rPr>
        <w:tab/>
        <w:t xml:space="preserve">Ms </w:t>
      </w:r>
      <w:r w:rsidR="0033794C">
        <w:rPr>
          <w:rFonts w:ascii="Arial" w:hAnsi="Arial" w:cs="Arial"/>
          <w:bCs/>
        </w:rPr>
        <w:t xml:space="preserve">V Moller </w:t>
      </w:r>
      <w:r>
        <w:rPr>
          <w:rFonts w:ascii="Arial" w:hAnsi="Arial" w:cs="Arial"/>
          <w:bCs/>
        </w:rPr>
        <w:t>declared an interest in</w:t>
      </w:r>
      <w:r w:rsidR="00B36789">
        <w:rPr>
          <w:rFonts w:ascii="Arial" w:hAnsi="Arial" w:cs="Arial"/>
          <w:bCs/>
        </w:rPr>
        <w:t xml:space="preserve"> project</w:t>
      </w:r>
      <w:r>
        <w:rPr>
          <w:rFonts w:ascii="Arial" w:hAnsi="Arial" w:cs="Arial"/>
          <w:bCs/>
        </w:rPr>
        <w:t xml:space="preserve"> SDF 0313 </w:t>
      </w:r>
      <w:r w:rsidR="0033794C">
        <w:rPr>
          <w:rFonts w:ascii="Arial" w:hAnsi="Arial" w:cs="Arial"/>
          <w:bCs/>
        </w:rPr>
        <w:t xml:space="preserve">Newport </w:t>
      </w:r>
      <w:r>
        <w:rPr>
          <w:rFonts w:ascii="Arial" w:hAnsi="Arial" w:cs="Arial"/>
          <w:bCs/>
        </w:rPr>
        <w:t xml:space="preserve">Memorial </w:t>
      </w:r>
      <w:r w:rsidR="0033794C">
        <w:rPr>
          <w:rFonts w:ascii="Arial" w:hAnsi="Arial" w:cs="Arial"/>
          <w:bCs/>
        </w:rPr>
        <w:t>Hall</w:t>
      </w:r>
      <w:r>
        <w:rPr>
          <w:rFonts w:ascii="Arial" w:hAnsi="Arial" w:cs="Arial"/>
          <w:bCs/>
        </w:rPr>
        <w:t xml:space="preserve">. </w:t>
      </w:r>
    </w:p>
    <w:p w:rsidR="00816048" w:rsidRDefault="00816048" w:rsidP="00854EF1">
      <w:pPr>
        <w:tabs>
          <w:tab w:val="left" w:pos="567"/>
        </w:tabs>
        <w:rPr>
          <w:rFonts w:ascii="Arial" w:hAnsi="Arial" w:cs="Arial"/>
          <w:bCs/>
        </w:rPr>
      </w:pPr>
    </w:p>
    <w:p w:rsidR="0033794C" w:rsidRDefault="00816048" w:rsidP="00816048">
      <w:pPr>
        <w:tabs>
          <w:tab w:val="left" w:pos="567"/>
        </w:tabs>
        <w:ind w:left="567"/>
        <w:rPr>
          <w:rFonts w:ascii="Arial" w:hAnsi="Arial" w:cs="Arial"/>
          <w:bCs/>
        </w:rPr>
      </w:pPr>
      <w:r>
        <w:rPr>
          <w:rFonts w:ascii="Arial" w:hAnsi="Arial" w:cs="Arial"/>
          <w:bCs/>
        </w:rPr>
        <w:t>Ms W Marmara declared an interest in</w:t>
      </w:r>
      <w:r w:rsidR="00B36789">
        <w:rPr>
          <w:rFonts w:ascii="Arial" w:hAnsi="Arial" w:cs="Arial"/>
          <w:bCs/>
        </w:rPr>
        <w:t xml:space="preserve"> projects</w:t>
      </w:r>
      <w:r>
        <w:rPr>
          <w:rFonts w:ascii="Arial" w:hAnsi="Arial" w:cs="Arial"/>
          <w:bCs/>
        </w:rPr>
        <w:t xml:space="preserve"> SDF 0315 -</w:t>
      </w:r>
      <w:r w:rsidR="0033794C">
        <w:rPr>
          <w:rFonts w:ascii="Arial" w:hAnsi="Arial" w:cs="Arial"/>
          <w:bCs/>
        </w:rPr>
        <w:t xml:space="preserve"> Martletwy </w:t>
      </w:r>
      <w:r>
        <w:rPr>
          <w:rFonts w:ascii="Arial" w:hAnsi="Arial" w:cs="Arial"/>
          <w:bCs/>
        </w:rPr>
        <w:t xml:space="preserve">Sustainable Community </w:t>
      </w:r>
      <w:r w:rsidR="0033794C">
        <w:rPr>
          <w:rFonts w:ascii="Arial" w:hAnsi="Arial" w:cs="Arial"/>
          <w:bCs/>
        </w:rPr>
        <w:t xml:space="preserve">Project, </w:t>
      </w:r>
      <w:r>
        <w:rPr>
          <w:rFonts w:ascii="Arial" w:hAnsi="Arial" w:cs="Arial"/>
          <w:bCs/>
        </w:rPr>
        <w:t xml:space="preserve">SDF 0313 Newport </w:t>
      </w:r>
      <w:r w:rsidR="0033794C">
        <w:rPr>
          <w:rFonts w:ascii="Arial" w:hAnsi="Arial" w:cs="Arial"/>
          <w:bCs/>
        </w:rPr>
        <w:t xml:space="preserve">Memorial Hall </w:t>
      </w:r>
      <w:r w:rsidR="001454A5">
        <w:rPr>
          <w:rFonts w:ascii="Arial" w:hAnsi="Arial" w:cs="Arial"/>
          <w:bCs/>
        </w:rPr>
        <w:t xml:space="preserve">and </w:t>
      </w:r>
      <w:r w:rsidR="00B36789">
        <w:rPr>
          <w:rFonts w:ascii="Arial" w:hAnsi="Arial" w:cs="Arial"/>
          <w:bCs/>
        </w:rPr>
        <w:t>SDF 0312 Low Carbon Cook Off.</w:t>
      </w:r>
    </w:p>
    <w:p w:rsidR="00B36789" w:rsidRDefault="00B36789" w:rsidP="00816048">
      <w:pPr>
        <w:tabs>
          <w:tab w:val="left" w:pos="567"/>
        </w:tabs>
        <w:ind w:left="567"/>
        <w:rPr>
          <w:rFonts w:ascii="Arial" w:hAnsi="Arial" w:cs="Arial"/>
          <w:bCs/>
        </w:rPr>
      </w:pPr>
    </w:p>
    <w:p w:rsidR="00B36789" w:rsidRDefault="00B36789" w:rsidP="00816048">
      <w:pPr>
        <w:tabs>
          <w:tab w:val="left" w:pos="567"/>
        </w:tabs>
        <w:ind w:left="567"/>
        <w:rPr>
          <w:rFonts w:ascii="Arial" w:hAnsi="Arial" w:cs="Arial"/>
          <w:bCs/>
        </w:rPr>
      </w:pPr>
      <w:r>
        <w:rPr>
          <w:rFonts w:ascii="Arial" w:hAnsi="Arial" w:cs="Arial"/>
          <w:bCs/>
        </w:rPr>
        <w:t>Councillor RM Lewis declared an interest in project SDF 0315 – Martletwy Sustainable Community Project as he was the Project Manager for the proposal.  As such, he would not take part in any discussions on any of the projects under consideration that day and he withdrew from the meeting altogether.</w:t>
      </w:r>
    </w:p>
    <w:p w:rsidR="00B36789" w:rsidRDefault="00B36789" w:rsidP="00816048">
      <w:pPr>
        <w:tabs>
          <w:tab w:val="left" w:pos="567"/>
        </w:tabs>
        <w:ind w:left="567"/>
        <w:rPr>
          <w:rFonts w:ascii="Arial" w:hAnsi="Arial" w:cs="Arial"/>
          <w:bCs/>
        </w:rPr>
      </w:pPr>
    </w:p>
    <w:p w:rsidR="00B36789" w:rsidRPr="00B36789" w:rsidRDefault="00B36789" w:rsidP="00816048">
      <w:pPr>
        <w:tabs>
          <w:tab w:val="left" w:pos="567"/>
        </w:tabs>
        <w:ind w:left="567"/>
        <w:rPr>
          <w:rFonts w:ascii="Arial" w:hAnsi="Arial" w:cs="Arial"/>
          <w:bCs/>
        </w:rPr>
      </w:pPr>
      <w:r>
        <w:rPr>
          <w:rFonts w:ascii="Arial" w:hAnsi="Arial" w:cs="Arial"/>
          <w:bCs/>
        </w:rPr>
        <w:t xml:space="preserve">In view of Councillor Lewis’ withdrawal from the meeting, the Panel was left inquorate.  It was </w:t>
      </w:r>
      <w:r>
        <w:rPr>
          <w:rFonts w:ascii="Arial" w:hAnsi="Arial" w:cs="Arial"/>
          <w:b/>
          <w:bCs/>
        </w:rPr>
        <w:t>AGREED</w:t>
      </w:r>
      <w:r>
        <w:rPr>
          <w:rFonts w:ascii="Arial" w:hAnsi="Arial" w:cs="Arial"/>
          <w:bCs/>
        </w:rPr>
        <w:t xml:space="preserve"> to continue with the meeting</w:t>
      </w:r>
      <w:r w:rsidR="00BC2767">
        <w:rPr>
          <w:rFonts w:ascii="Arial" w:hAnsi="Arial" w:cs="Arial"/>
          <w:bCs/>
        </w:rPr>
        <w:t xml:space="preserve"> as recommendations were made to the Chief Executive on the applications being considered.</w:t>
      </w:r>
    </w:p>
    <w:p w:rsidR="00D11CAE" w:rsidRPr="00530DE7" w:rsidRDefault="00D11CAE" w:rsidP="003F1D75">
      <w:pPr>
        <w:ind w:left="567"/>
        <w:rPr>
          <w:rFonts w:ascii="Arial" w:hAnsi="Arial" w:cs="Arial"/>
          <w:bCs/>
        </w:rPr>
      </w:pPr>
    </w:p>
    <w:p w:rsidR="00EF2E64" w:rsidRDefault="00816048" w:rsidP="003F1D75">
      <w:pPr>
        <w:ind w:left="567" w:hanging="567"/>
        <w:rPr>
          <w:rFonts w:ascii="Arial" w:hAnsi="Arial" w:cs="Arial"/>
          <w:b/>
          <w:bCs/>
        </w:rPr>
      </w:pPr>
      <w:r>
        <w:rPr>
          <w:rFonts w:ascii="Arial" w:hAnsi="Arial" w:cs="Arial"/>
          <w:b/>
          <w:bCs/>
        </w:rPr>
        <w:t>6</w:t>
      </w:r>
      <w:r w:rsidR="001A63E2">
        <w:rPr>
          <w:rFonts w:ascii="Arial" w:hAnsi="Arial" w:cs="Arial"/>
          <w:b/>
          <w:bCs/>
        </w:rPr>
        <w:t>.</w:t>
      </w:r>
      <w:r w:rsidR="001A63E2">
        <w:rPr>
          <w:rFonts w:ascii="Arial" w:hAnsi="Arial" w:cs="Arial"/>
          <w:b/>
          <w:bCs/>
        </w:rPr>
        <w:tab/>
      </w:r>
      <w:r w:rsidR="00530DE7">
        <w:rPr>
          <w:rFonts w:ascii="Arial" w:hAnsi="Arial" w:cs="Arial"/>
          <w:b/>
          <w:bCs/>
        </w:rPr>
        <w:t>Sustainable Development Fund Update Report</w:t>
      </w:r>
    </w:p>
    <w:p w:rsidR="003F7E68" w:rsidRDefault="0019545B" w:rsidP="001F0545">
      <w:pPr>
        <w:ind w:left="567"/>
        <w:rPr>
          <w:rFonts w:ascii="Arial" w:hAnsi="Arial" w:cs="Arial"/>
        </w:rPr>
      </w:pPr>
      <w:r>
        <w:rPr>
          <w:rFonts w:ascii="Arial" w:hAnsi="Arial" w:cs="Arial"/>
        </w:rPr>
        <w:t xml:space="preserve">It was reported that during the year £235,247 of SDF funding was paid to ten out of thirteen approved projects, thereby helping to deliver a variety of </w:t>
      </w:r>
      <w:r>
        <w:rPr>
          <w:rFonts w:ascii="Arial" w:hAnsi="Arial" w:cs="Arial"/>
        </w:rPr>
        <w:lastRenderedPageBreak/>
        <w:t xml:space="preserve">sustainability objectives within and around Pembrokeshire Coast National Park.  Two out of a possible five new project applications were approved and seven projects, all with an intervention rate of less than 50% were completed.  One project </w:t>
      </w:r>
      <w:r w:rsidR="00BC2767">
        <w:rPr>
          <w:rFonts w:ascii="Arial" w:hAnsi="Arial" w:cs="Arial"/>
        </w:rPr>
        <w:t>had been</w:t>
      </w:r>
      <w:r>
        <w:rPr>
          <w:rFonts w:ascii="Arial" w:hAnsi="Arial" w:cs="Arial"/>
        </w:rPr>
        <w:t xml:space="preserve"> cancelled, releasing £83,000 of previously committed funding and three projects, including two large, high value projects were significantly delayed.  </w:t>
      </w:r>
      <w:r w:rsidR="00BC2767">
        <w:rPr>
          <w:rFonts w:ascii="Arial" w:hAnsi="Arial" w:cs="Arial"/>
        </w:rPr>
        <w:t>One project had been re-submitted and was under consideration that day.  The report went on to say that, e</w:t>
      </w:r>
      <w:r>
        <w:rPr>
          <w:rFonts w:ascii="Arial" w:hAnsi="Arial" w:cs="Arial"/>
        </w:rPr>
        <w:t xml:space="preserve">ven though only £200,600 of </w:t>
      </w:r>
      <w:r w:rsidR="00BC2767">
        <w:rPr>
          <w:rFonts w:ascii="Arial" w:hAnsi="Arial" w:cs="Arial"/>
        </w:rPr>
        <w:t>the Authority’s</w:t>
      </w:r>
      <w:r>
        <w:rPr>
          <w:rFonts w:ascii="Arial" w:hAnsi="Arial" w:cs="Arial"/>
        </w:rPr>
        <w:t xml:space="preserve"> allocated £216,666</w:t>
      </w:r>
      <w:r w:rsidR="00BC2767">
        <w:rPr>
          <w:rFonts w:ascii="Arial" w:hAnsi="Arial" w:cs="Arial"/>
        </w:rPr>
        <w:t xml:space="preserve"> had been drawn down</w:t>
      </w:r>
      <w:r w:rsidR="003F7E68">
        <w:rPr>
          <w:rFonts w:ascii="Arial" w:hAnsi="Arial" w:cs="Arial"/>
        </w:rPr>
        <w:t>,</w:t>
      </w:r>
      <w:r>
        <w:rPr>
          <w:rFonts w:ascii="Arial" w:hAnsi="Arial" w:cs="Arial"/>
        </w:rPr>
        <w:t xml:space="preserve"> and </w:t>
      </w:r>
      <w:r w:rsidR="003F7E68">
        <w:rPr>
          <w:rFonts w:ascii="Arial" w:hAnsi="Arial" w:cs="Arial"/>
        </w:rPr>
        <w:t xml:space="preserve">– even though </w:t>
      </w:r>
      <w:r>
        <w:rPr>
          <w:rFonts w:ascii="Arial" w:hAnsi="Arial" w:cs="Arial"/>
        </w:rPr>
        <w:t xml:space="preserve">two new projects </w:t>
      </w:r>
      <w:r w:rsidR="003F7E68">
        <w:rPr>
          <w:rFonts w:ascii="Arial" w:hAnsi="Arial" w:cs="Arial"/>
        </w:rPr>
        <w:t xml:space="preserve">had been supported </w:t>
      </w:r>
      <w:r>
        <w:rPr>
          <w:rFonts w:ascii="Arial" w:hAnsi="Arial" w:cs="Arial"/>
        </w:rPr>
        <w:t>in the last financial quarter of the year</w:t>
      </w:r>
      <w:r w:rsidR="003F7E68">
        <w:rPr>
          <w:rFonts w:ascii="Arial" w:hAnsi="Arial" w:cs="Arial"/>
        </w:rPr>
        <w:t xml:space="preserve"> – </w:t>
      </w:r>
      <w:r>
        <w:rPr>
          <w:rFonts w:ascii="Arial" w:hAnsi="Arial" w:cs="Arial"/>
        </w:rPr>
        <w:t xml:space="preserve">the delays and cancellation </w:t>
      </w:r>
      <w:r w:rsidR="003F7E68">
        <w:rPr>
          <w:rFonts w:ascii="Arial" w:hAnsi="Arial" w:cs="Arial"/>
        </w:rPr>
        <w:t xml:space="preserve">had </w:t>
      </w:r>
      <w:r>
        <w:rPr>
          <w:rFonts w:ascii="Arial" w:hAnsi="Arial" w:cs="Arial"/>
        </w:rPr>
        <w:t>resulted in a balance surplus of £95,700 at the end of the financial year which was carried forward to honour funding commitments into 2011/12.</w:t>
      </w:r>
    </w:p>
    <w:p w:rsidR="003F7E68" w:rsidRDefault="003F7E68" w:rsidP="001F0545">
      <w:pPr>
        <w:ind w:left="567"/>
        <w:rPr>
          <w:rFonts w:ascii="Arial" w:hAnsi="Arial" w:cs="Arial"/>
        </w:rPr>
      </w:pPr>
    </w:p>
    <w:p w:rsidR="001F0545" w:rsidRDefault="003F7E68" w:rsidP="001F0545">
      <w:pPr>
        <w:ind w:left="567"/>
        <w:rPr>
          <w:rFonts w:ascii="Arial" w:hAnsi="Arial" w:cs="Arial"/>
        </w:rPr>
      </w:pPr>
      <w:r>
        <w:rPr>
          <w:rFonts w:ascii="Arial" w:hAnsi="Arial" w:cs="Arial"/>
        </w:rPr>
        <w:t xml:space="preserve">The Sustainable Fund Administrator went on to say that, were all projects before the Panel that day to be approved, there would still be £21,000 of uncommitted funds for the financial year.  One Member enquired as to whether the underspend could be added to the Little Green Grant scheme instead.  The SDF Administrator replied that there was the flexibility to do this and </w:t>
      </w:r>
      <w:r w:rsidR="00FF65A1">
        <w:rPr>
          <w:rFonts w:ascii="Arial" w:hAnsi="Arial" w:cs="Arial"/>
        </w:rPr>
        <w:t>this was being publicised through funding fairs and the Western Telegraph</w:t>
      </w:r>
      <w:r>
        <w:rPr>
          <w:rFonts w:ascii="Arial" w:hAnsi="Arial" w:cs="Arial"/>
        </w:rPr>
        <w:t>.</w:t>
      </w:r>
    </w:p>
    <w:p w:rsidR="001F0545" w:rsidRDefault="001F0545" w:rsidP="001F0545">
      <w:pPr>
        <w:ind w:left="567"/>
        <w:rPr>
          <w:rFonts w:ascii="Arial" w:hAnsi="Arial" w:cs="Arial"/>
        </w:rPr>
      </w:pPr>
      <w:r>
        <w:rPr>
          <w:rFonts w:ascii="Arial" w:hAnsi="Arial" w:cs="Arial"/>
        </w:rPr>
        <w:t xml:space="preserve">It was reported that the SDF Annual Report, setting out the progress of the Sustainable Development Fund from April 2010 to March 2011 was submitted to Welsh Government in 2011.  </w:t>
      </w:r>
    </w:p>
    <w:p w:rsidR="0019545B" w:rsidRDefault="0019545B" w:rsidP="003F1D75">
      <w:pPr>
        <w:ind w:left="567" w:hanging="567"/>
        <w:rPr>
          <w:rFonts w:ascii="Arial" w:hAnsi="Arial" w:cs="Arial"/>
          <w:b/>
          <w:bCs/>
        </w:rPr>
      </w:pPr>
    </w:p>
    <w:p w:rsidR="001F0545" w:rsidRDefault="001F0545" w:rsidP="001F0545">
      <w:pPr>
        <w:ind w:left="567"/>
        <w:rPr>
          <w:rFonts w:ascii="Arial" w:hAnsi="Arial" w:cs="Arial"/>
        </w:rPr>
      </w:pPr>
      <w:r>
        <w:rPr>
          <w:rFonts w:ascii="Arial" w:hAnsi="Arial" w:cs="Arial"/>
        </w:rPr>
        <w:t>With regard to the Little Green</w:t>
      </w:r>
      <w:r w:rsidR="00BA5777">
        <w:rPr>
          <w:rFonts w:ascii="Arial" w:hAnsi="Arial" w:cs="Arial"/>
        </w:rPr>
        <w:t xml:space="preserve"> Grant</w:t>
      </w:r>
      <w:r w:rsidR="00FF65A1">
        <w:rPr>
          <w:rFonts w:ascii="Arial" w:hAnsi="Arial" w:cs="Arial"/>
        </w:rPr>
        <w:t xml:space="preserve"> scheme,</w:t>
      </w:r>
      <w:r w:rsidR="00BA5777">
        <w:rPr>
          <w:rFonts w:ascii="Arial" w:hAnsi="Arial" w:cs="Arial"/>
        </w:rPr>
        <w:t xml:space="preserve"> seven applications had</w:t>
      </w:r>
      <w:r>
        <w:rPr>
          <w:rFonts w:ascii="Arial" w:hAnsi="Arial" w:cs="Arial"/>
        </w:rPr>
        <w:t xml:space="preserve"> been received and considered fo</w:t>
      </w:r>
      <w:r w:rsidR="00BA5777">
        <w:rPr>
          <w:rFonts w:ascii="Arial" w:hAnsi="Arial" w:cs="Arial"/>
        </w:rPr>
        <w:t>r funding in 2011/12.  Four had</w:t>
      </w:r>
      <w:r>
        <w:rPr>
          <w:rFonts w:ascii="Arial" w:hAnsi="Arial" w:cs="Arial"/>
        </w:rPr>
        <w:t xml:space="preserve"> been approved, one deferred and two rejected.  </w:t>
      </w:r>
    </w:p>
    <w:p w:rsidR="001F0545" w:rsidRDefault="001F0545" w:rsidP="001F0545">
      <w:pPr>
        <w:ind w:left="567"/>
        <w:rPr>
          <w:rFonts w:ascii="Arial" w:hAnsi="Arial" w:cs="Arial"/>
        </w:rPr>
      </w:pPr>
    </w:p>
    <w:p w:rsidR="00C2708C" w:rsidRDefault="00C2708C" w:rsidP="00C2708C">
      <w:pPr>
        <w:ind w:left="567"/>
        <w:rPr>
          <w:rFonts w:ascii="Arial" w:hAnsi="Arial" w:cs="Arial"/>
        </w:rPr>
      </w:pPr>
      <w:r>
        <w:rPr>
          <w:rFonts w:ascii="Arial" w:hAnsi="Arial" w:cs="Arial"/>
        </w:rPr>
        <w:t xml:space="preserve">It was </w:t>
      </w:r>
      <w:r w:rsidR="00FF65A1">
        <w:rPr>
          <w:rFonts w:ascii="Arial" w:hAnsi="Arial" w:cs="Arial"/>
        </w:rPr>
        <w:t xml:space="preserve">then </w:t>
      </w:r>
      <w:r>
        <w:rPr>
          <w:rFonts w:ascii="Arial" w:hAnsi="Arial" w:cs="Arial"/>
        </w:rPr>
        <w:t>reported that the impact of Sustainable Development funding on the development of low carbon communities was chosen to pilot a scrutiny process established by the Brecon Beacons and Pembrokeshire Coast National Park Authorit</w:t>
      </w:r>
      <w:r w:rsidR="00FF65A1">
        <w:rPr>
          <w:rFonts w:ascii="Arial" w:hAnsi="Arial" w:cs="Arial"/>
        </w:rPr>
        <w:t>ies</w:t>
      </w:r>
      <w:r>
        <w:rPr>
          <w:rFonts w:ascii="Arial" w:hAnsi="Arial" w:cs="Arial"/>
        </w:rPr>
        <w:t xml:space="preserve">.  The findings of the scrutiny study </w:t>
      </w:r>
      <w:r w:rsidR="00FF65A1">
        <w:rPr>
          <w:rFonts w:ascii="Arial" w:hAnsi="Arial" w:cs="Arial"/>
        </w:rPr>
        <w:t>had been</w:t>
      </w:r>
      <w:r>
        <w:rPr>
          <w:rFonts w:ascii="Arial" w:hAnsi="Arial" w:cs="Arial"/>
        </w:rPr>
        <w:t xml:space="preserve"> reported to the </w:t>
      </w:r>
      <w:r w:rsidR="00FF65A1">
        <w:rPr>
          <w:rFonts w:ascii="Arial" w:hAnsi="Arial" w:cs="Arial"/>
        </w:rPr>
        <w:t>Authority</w:t>
      </w:r>
      <w:r>
        <w:rPr>
          <w:rFonts w:ascii="Arial" w:hAnsi="Arial" w:cs="Arial"/>
        </w:rPr>
        <w:t xml:space="preserve"> in October 2011 and Members </w:t>
      </w:r>
      <w:r w:rsidR="00FF65A1">
        <w:rPr>
          <w:rFonts w:ascii="Arial" w:hAnsi="Arial" w:cs="Arial"/>
        </w:rPr>
        <w:t>resolved</w:t>
      </w:r>
      <w:r>
        <w:rPr>
          <w:rFonts w:ascii="Arial" w:hAnsi="Arial" w:cs="Arial"/>
        </w:rPr>
        <w:t xml:space="preserve"> to adopt the recommendations.  The Chairman reported </w:t>
      </w:r>
      <w:r w:rsidR="00BA5777">
        <w:rPr>
          <w:rFonts w:ascii="Arial" w:hAnsi="Arial" w:cs="Arial"/>
        </w:rPr>
        <w:t xml:space="preserve">that </w:t>
      </w:r>
      <w:r>
        <w:rPr>
          <w:rFonts w:ascii="Arial" w:hAnsi="Arial" w:cs="Arial"/>
        </w:rPr>
        <w:t xml:space="preserve">the findings of </w:t>
      </w:r>
      <w:r w:rsidR="00BA5777">
        <w:rPr>
          <w:rFonts w:ascii="Arial" w:hAnsi="Arial" w:cs="Arial"/>
        </w:rPr>
        <w:t xml:space="preserve">this scrutiny project </w:t>
      </w:r>
      <w:r>
        <w:rPr>
          <w:rFonts w:ascii="Arial" w:hAnsi="Arial" w:cs="Arial"/>
        </w:rPr>
        <w:t>had been copied to the Minister who made positive comments about it.</w:t>
      </w:r>
    </w:p>
    <w:p w:rsidR="00C2708C" w:rsidRDefault="00C2708C" w:rsidP="00C2708C">
      <w:pPr>
        <w:ind w:left="567"/>
        <w:rPr>
          <w:rFonts w:ascii="Arial" w:hAnsi="Arial" w:cs="Arial"/>
        </w:rPr>
      </w:pPr>
    </w:p>
    <w:p w:rsidR="00C2708C" w:rsidRDefault="00FB3A0B" w:rsidP="00FB3A0B">
      <w:pPr>
        <w:ind w:left="567" w:firstLine="45"/>
        <w:rPr>
          <w:rFonts w:ascii="Arial" w:hAnsi="Arial" w:cs="Arial"/>
        </w:rPr>
      </w:pPr>
      <w:r>
        <w:rPr>
          <w:rFonts w:ascii="Arial" w:hAnsi="Arial" w:cs="Arial"/>
        </w:rPr>
        <w:t>It was reported that on 29</w:t>
      </w:r>
      <w:r w:rsidRPr="00FB3A0B">
        <w:rPr>
          <w:rFonts w:ascii="Arial" w:hAnsi="Arial" w:cs="Arial"/>
          <w:vertAlign w:val="superscript"/>
        </w:rPr>
        <w:t>th</w:t>
      </w:r>
      <w:r>
        <w:rPr>
          <w:rFonts w:ascii="Arial" w:hAnsi="Arial" w:cs="Arial"/>
        </w:rPr>
        <w:t xml:space="preserve"> September 2011 the Welsh Government agreed a change in administration of the S</w:t>
      </w:r>
      <w:r w:rsidR="00FF65A1">
        <w:rPr>
          <w:rFonts w:ascii="Arial" w:hAnsi="Arial" w:cs="Arial"/>
        </w:rPr>
        <w:t xml:space="preserve">ustainable </w:t>
      </w:r>
      <w:r>
        <w:rPr>
          <w:rFonts w:ascii="Arial" w:hAnsi="Arial" w:cs="Arial"/>
        </w:rPr>
        <w:t>D</w:t>
      </w:r>
      <w:r w:rsidR="00FF65A1">
        <w:rPr>
          <w:rFonts w:ascii="Arial" w:hAnsi="Arial" w:cs="Arial"/>
        </w:rPr>
        <w:t xml:space="preserve">evelopment </w:t>
      </w:r>
      <w:r>
        <w:rPr>
          <w:rFonts w:ascii="Arial" w:hAnsi="Arial" w:cs="Arial"/>
        </w:rPr>
        <w:t>F</w:t>
      </w:r>
      <w:r w:rsidR="00FF65A1">
        <w:rPr>
          <w:rFonts w:ascii="Arial" w:hAnsi="Arial" w:cs="Arial"/>
        </w:rPr>
        <w:t>und</w:t>
      </w:r>
      <w:r>
        <w:rPr>
          <w:rFonts w:ascii="Arial" w:hAnsi="Arial" w:cs="Arial"/>
        </w:rPr>
        <w:t>.  In the draft budget, Ministers ha</w:t>
      </w:r>
      <w:r w:rsidR="00BA5777">
        <w:rPr>
          <w:rFonts w:ascii="Arial" w:hAnsi="Arial" w:cs="Arial"/>
        </w:rPr>
        <w:t>d</w:t>
      </w:r>
      <w:r>
        <w:rPr>
          <w:rFonts w:ascii="Arial" w:hAnsi="Arial" w:cs="Arial"/>
        </w:rPr>
        <w:t xml:space="preserve"> committed £1.2 million to the </w:t>
      </w:r>
      <w:r w:rsidR="00FF65A1">
        <w:rPr>
          <w:rFonts w:ascii="Arial" w:hAnsi="Arial" w:cs="Arial"/>
        </w:rPr>
        <w:t xml:space="preserve">three </w:t>
      </w:r>
      <w:r>
        <w:rPr>
          <w:rFonts w:ascii="Arial" w:hAnsi="Arial" w:cs="Arial"/>
        </w:rPr>
        <w:t>National Park</w:t>
      </w:r>
      <w:r w:rsidR="00FF65A1">
        <w:rPr>
          <w:rFonts w:ascii="Arial" w:hAnsi="Arial" w:cs="Arial"/>
        </w:rPr>
        <w:t xml:space="preserve"> Authorities</w:t>
      </w:r>
      <w:r>
        <w:rPr>
          <w:rFonts w:ascii="Arial" w:hAnsi="Arial" w:cs="Arial"/>
        </w:rPr>
        <w:t xml:space="preserve"> and £700,000 to the A</w:t>
      </w:r>
      <w:r w:rsidR="00474429">
        <w:rPr>
          <w:rFonts w:ascii="Arial" w:hAnsi="Arial" w:cs="Arial"/>
        </w:rPr>
        <w:t xml:space="preserve">reas of Outstanding </w:t>
      </w:r>
      <w:r>
        <w:rPr>
          <w:rFonts w:ascii="Arial" w:hAnsi="Arial" w:cs="Arial"/>
        </w:rPr>
        <w:t>N</w:t>
      </w:r>
      <w:r w:rsidR="00474429">
        <w:rPr>
          <w:rFonts w:ascii="Arial" w:hAnsi="Arial" w:cs="Arial"/>
        </w:rPr>
        <w:t xml:space="preserve">atural </w:t>
      </w:r>
      <w:r>
        <w:rPr>
          <w:rFonts w:ascii="Arial" w:hAnsi="Arial" w:cs="Arial"/>
        </w:rPr>
        <w:t>B</w:t>
      </w:r>
      <w:r w:rsidR="00474429">
        <w:rPr>
          <w:rFonts w:ascii="Arial" w:hAnsi="Arial" w:cs="Arial"/>
        </w:rPr>
        <w:t>eauty</w:t>
      </w:r>
      <w:r>
        <w:rPr>
          <w:rFonts w:ascii="Arial" w:hAnsi="Arial" w:cs="Arial"/>
        </w:rPr>
        <w:t xml:space="preserve"> for 2012/13 and 2013/14.  In addition it </w:t>
      </w:r>
      <w:r w:rsidR="00BA5777">
        <w:rPr>
          <w:rFonts w:ascii="Arial" w:hAnsi="Arial" w:cs="Arial"/>
        </w:rPr>
        <w:t>wa</w:t>
      </w:r>
      <w:r>
        <w:rPr>
          <w:rFonts w:ascii="Arial" w:hAnsi="Arial" w:cs="Arial"/>
        </w:rPr>
        <w:t xml:space="preserve">s intended to provide National Park Authorities with </w:t>
      </w:r>
      <w:r w:rsidR="00474429">
        <w:rPr>
          <w:rFonts w:ascii="Arial" w:hAnsi="Arial" w:cs="Arial"/>
        </w:rPr>
        <w:t>SDF</w:t>
      </w:r>
      <w:r>
        <w:rPr>
          <w:rFonts w:ascii="Arial" w:hAnsi="Arial" w:cs="Arial"/>
        </w:rPr>
        <w:t xml:space="preserve"> monies through their revenue grant</w:t>
      </w:r>
      <w:r w:rsidR="00474429">
        <w:rPr>
          <w:rFonts w:ascii="Arial" w:hAnsi="Arial" w:cs="Arial"/>
        </w:rPr>
        <w:t xml:space="preserve"> budgets</w:t>
      </w:r>
      <w:r>
        <w:rPr>
          <w:rFonts w:ascii="Arial" w:hAnsi="Arial" w:cs="Arial"/>
        </w:rPr>
        <w:t>.  I</w:t>
      </w:r>
      <w:r w:rsidR="00C2708C">
        <w:rPr>
          <w:rFonts w:ascii="Arial" w:hAnsi="Arial" w:cs="Arial"/>
        </w:rPr>
        <w:t>t was felt that in th</w:t>
      </w:r>
      <w:r w:rsidR="00BA5777">
        <w:rPr>
          <w:rFonts w:ascii="Arial" w:hAnsi="Arial" w:cs="Arial"/>
        </w:rPr>
        <w:t>e current</w:t>
      </w:r>
      <w:r w:rsidR="00C2708C">
        <w:rPr>
          <w:rFonts w:ascii="Arial" w:hAnsi="Arial" w:cs="Arial"/>
        </w:rPr>
        <w:t xml:space="preserve"> economic climate to have the money guaranteed for the next two years was welcome</w:t>
      </w:r>
      <w:r w:rsidR="00BA5777">
        <w:rPr>
          <w:rFonts w:ascii="Arial" w:hAnsi="Arial" w:cs="Arial"/>
        </w:rPr>
        <w:t>d</w:t>
      </w:r>
      <w:r w:rsidR="00C2708C">
        <w:rPr>
          <w:rFonts w:ascii="Arial" w:hAnsi="Arial" w:cs="Arial"/>
        </w:rPr>
        <w:t xml:space="preserve">.  </w:t>
      </w:r>
    </w:p>
    <w:p w:rsidR="00C2708C" w:rsidRDefault="00C2708C" w:rsidP="00C2708C">
      <w:pPr>
        <w:ind w:left="567"/>
        <w:rPr>
          <w:rFonts w:ascii="Arial" w:hAnsi="Arial" w:cs="Arial"/>
        </w:rPr>
      </w:pPr>
      <w:r>
        <w:rPr>
          <w:rFonts w:ascii="Arial" w:hAnsi="Arial" w:cs="Arial"/>
        </w:rPr>
        <w:t xml:space="preserve"> </w:t>
      </w:r>
    </w:p>
    <w:p w:rsidR="00C2708C" w:rsidRDefault="00474429" w:rsidP="00BA5777">
      <w:pPr>
        <w:ind w:left="567"/>
        <w:rPr>
          <w:rFonts w:ascii="Arial" w:hAnsi="Arial" w:cs="Arial"/>
        </w:rPr>
      </w:pPr>
      <w:r>
        <w:rPr>
          <w:rFonts w:ascii="Arial" w:hAnsi="Arial" w:cs="Arial"/>
        </w:rPr>
        <w:t>Panel Members were informed</w:t>
      </w:r>
      <w:r w:rsidR="00BA5777">
        <w:rPr>
          <w:rFonts w:ascii="Arial" w:hAnsi="Arial" w:cs="Arial"/>
        </w:rPr>
        <w:t xml:space="preserve"> that t</w:t>
      </w:r>
      <w:r w:rsidR="00C2708C">
        <w:rPr>
          <w:rFonts w:ascii="Arial" w:hAnsi="Arial" w:cs="Arial"/>
        </w:rPr>
        <w:t xml:space="preserve">he change in how </w:t>
      </w:r>
      <w:r>
        <w:rPr>
          <w:rFonts w:ascii="Arial" w:hAnsi="Arial" w:cs="Arial"/>
        </w:rPr>
        <w:t xml:space="preserve">SDF </w:t>
      </w:r>
      <w:r w:rsidR="00C2708C">
        <w:rPr>
          <w:rFonts w:ascii="Arial" w:hAnsi="Arial" w:cs="Arial"/>
        </w:rPr>
        <w:t>funding</w:t>
      </w:r>
      <w:r>
        <w:rPr>
          <w:rFonts w:ascii="Arial" w:hAnsi="Arial" w:cs="Arial"/>
        </w:rPr>
        <w:t xml:space="preserve"> was received in future</w:t>
      </w:r>
      <w:r w:rsidR="00C2708C">
        <w:rPr>
          <w:rFonts w:ascii="Arial" w:hAnsi="Arial" w:cs="Arial"/>
        </w:rPr>
        <w:t xml:space="preserve"> m</w:t>
      </w:r>
      <w:r>
        <w:rPr>
          <w:rFonts w:ascii="Arial" w:hAnsi="Arial" w:cs="Arial"/>
        </w:rPr>
        <w:t>ight</w:t>
      </w:r>
      <w:r w:rsidR="00C2708C">
        <w:rPr>
          <w:rFonts w:ascii="Arial" w:hAnsi="Arial" w:cs="Arial"/>
        </w:rPr>
        <w:t xml:space="preserve"> affect the way in which </w:t>
      </w:r>
      <w:r w:rsidR="00BA5777">
        <w:rPr>
          <w:rFonts w:ascii="Arial" w:hAnsi="Arial" w:cs="Arial"/>
        </w:rPr>
        <w:t>the Panel operated</w:t>
      </w:r>
      <w:r>
        <w:rPr>
          <w:rFonts w:ascii="Arial" w:hAnsi="Arial" w:cs="Arial"/>
        </w:rPr>
        <w:t xml:space="preserve">.  </w:t>
      </w:r>
      <w:r w:rsidR="0088433C">
        <w:rPr>
          <w:rFonts w:ascii="Arial" w:hAnsi="Arial" w:cs="Arial"/>
        </w:rPr>
        <w:t>It was considered,</w:t>
      </w:r>
      <w:r w:rsidR="00C2708C">
        <w:rPr>
          <w:rFonts w:ascii="Arial" w:hAnsi="Arial" w:cs="Arial"/>
        </w:rPr>
        <w:t xml:space="preserve"> however</w:t>
      </w:r>
      <w:r w:rsidR="0088433C">
        <w:rPr>
          <w:rFonts w:ascii="Arial" w:hAnsi="Arial" w:cs="Arial"/>
        </w:rPr>
        <w:t>, that</w:t>
      </w:r>
      <w:r w:rsidR="00C2708C">
        <w:rPr>
          <w:rFonts w:ascii="Arial" w:hAnsi="Arial" w:cs="Arial"/>
        </w:rPr>
        <w:t xml:space="preserve"> there </w:t>
      </w:r>
      <w:r w:rsidR="00BA5777">
        <w:rPr>
          <w:rFonts w:ascii="Arial" w:hAnsi="Arial" w:cs="Arial"/>
        </w:rPr>
        <w:t>would</w:t>
      </w:r>
      <w:r w:rsidR="00C2708C">
        <w:rPr>
          <w:rFonts w:ascii="Arial" w:hAnsi="Arial" w:cs="Arial"/>
        </w:rPr>
        <w:t xml:space="preserve"> still be a need for </w:t>
      </w:r>
      <w:r w:rsidR="0088433C">
        <w:rPr>
          <w:rFonts w:ascii="Arial" w:hAnsi="Arial" w:cs="Arial"/>
        </w:rPr>
        <w:t>a</w:t>
      </w:r>
      <w:r w:rsidR="00C2708C">
        <w:rPr>
          <w:rFonts w:ascii="Arial" w:hAnsi="Arial" w:cs="Arial"/>
        </w:rPr>
        <w:t xml:space="preserve"> Panel but it </w:t>
      </w:r>
      <w:r w:rsidR="0088433C">
        <w:rPr>
          <w:rFonts w:ascii="Arial" w:hAnsi="Arial" w:cs="Arial"/>
        </w:rPr>
        <w:t>might</w:t>
      </w:r>
      <w:r w:rsidR="00C2708C">
        <w:rPr>
          <w:rFonts w:ascii="Arial" w:hAnsi="Arial" w:cs="Arial"/>
        </w:rPr>
        <w:t xml:space="preserve"> need to work in a slightly different way.   </w:t>
      </w:r>
    </w:p>
    <w:p w:rsidR="001F0545" w:rsidRDefault="001F0545" w:rsidP="001F0545">
      <w:pPr>
        <w:ind w:left="567"/>
        <w:rPr>
          <w:rFonts w:ascii="Arial" w:hAnsi="Arial" w:cs="Arial"/>
        </w:rPr>
      </w:pPr>
    </w:p>
    <w:p w:rsidR="008675ED" w:rsidRDefault="00D51B07" w:rsidP="003F1D75">
      <w:pPr>
        <w:ind w:left="567"/>
        <w:rPr>
          <w:rFonts w:ascii="Arial" w:hAnsi="Arial" w:cs="Arial"/>
        </w:rPr>
      </w:pPr>
      <w:r>
        <w:rPr>
          <w:rFonts w:ascii="Arial" w:hAnsi="Arial" w:cs="Arial"/>
        </w:rPr>
        <w:t xml:space="preserve">It was </w:t>
      </w:r>
      <w:r>
        <w:rPr>
          <w:rFonts w:ascii="Arial" w:hAnsi="Arial" w:cs="Arial"/>
          <w:b/>
        </w:rPr>
        <w:t>AGREED</w:t>
      </w:r>
      <w:r>
        <w:rPr>
          <w:rFonts w:ascii="Arial" w:hAnsi="Arial" w:cs="Arial"/>
        </w:rPr>
        <w:t xml:space="preserve"> that the report of the SDF Administrator be adopte</w:t>
      </w:r>
      <w:r w:rsidR="00A83328">
        <w:rPr>
          <w:rFonts w:ascii="Arial" w:hAnsi="Arial" w:cs="Arial"/>
        </w:rPr>
        <w:t xml:space="preserve">d.  </w:t>
      </w:r>
    </w:p>
    <w:p w:rsidR="00A83328" w:rsidRPr="00E10F7A" w:rsidRDefault="00A83328" w:rsidP="003F1D75">
      <w:pPr>
        <w:ind w:left="567"/>
        <w:rPr>
          <w:rFonts w:ascii="Arial" w:hAnsi="Arial" w:cs="Arial"/>
        </w:rPr>
      </w:pPr>
    </w:p>
    <w:p w:rsidR="00EF2E64" w:rsidRPr="00530DE7" w:rsidRDefault="005F71B1" w:rsidP="003F1D75">
      <w:pPr>
        <w:keepNext/>
        <w:ind w:left="567" w:hanging="567"/>
        <w:rPr>
          <w:rFonts w:ascii="Arial" w:hAnsi="Arial" w:cs="Arial"/>
          <w:b/>
        </w:rPr>
      </w:pPr>
      <w:r>
        <w:rPr>
          <w:rFonts w:ascii="Arial" w:hAnsi="Arial" w:cs="Arial"/>
          <w:b/>
        </w:rPr>
        <w:lastRenderedPageBreak/>
        <w:t>7</w:t>
      </w:r>
      <w:r w:rsidR="00EF2E64" w:rsidRPr="00530DE7">
        <w:rPr>
          <w:rFonts w:ascii="Arial" w:hAnsi="Arial" w:cs="Arial"/>
          <w:b/>
        </w:rPr>
        <w:t>.</w:t>
      </w:r>
      <w:r w:rsidR="00EF2E64" w:rsidRPr="00530DE7">
        <w:rPr>
          <w:rFonts w:ascii="Arial" w:hAnsi="Arial" w:cs="Arial"/>
          <w:b/>
        </w:rPr>
        <w:tab/>
        <w:t>Applications for funding under the Sustainable Development Fund</w:t>
      </w:r>
    </w:p>
    <w:p w:rsidR="00EF2E64" w:rsidRDefault="00EF2E64" w:rsidP="00411D63">
      <w:pPr>
        <w:pStyle w:val="BodyTextIndent"/>
        <w:ind w:left="567"/>
        <w:rPr>
          <w:rFonts w:ascii="Arial" w:hAnsi="Arial" w:cs="Arial"/>
        </w:rPr>
      </w:pPr>
      <w:r w:rsidRPr="00530DE7">
        <w:rPr>
          <w:rFonts w:ascii="Arial" w:hAnsi="Arial" w:cs="Arial"/>
        </w:rPr>
        <w:t xml:space="preserve">The Assessment Panel </w:t>
      </w:r>
      <w:r w:rsidR="003A6EE1">
        <w:rPr>
          <w:rFonts w:ascii="Arial" w:hAnsi="Arial" w:cs="Arial"/>
        </w:rPr>
        <w:t>considered</w:t>
      </w:r>
      <w:r w:rsidRPr="00530DE7">
        <w:rPr>
          <w:rFonts w:ascii="Arial" w:hAnsi="Arial" w:cs="Arial"/>
        </w:rPr>
        <w:t xml:space="preserve"> </w:t>
      </w:r>
      <w:r w:rsidR="00A83328">
        <w:rPr>
          <w:rFonts w:ascii="Arial" w:hAnsi="Arial" w:cs="Arial"/>
        </w:rPr>
        <w:t>five</w:t>
      </w:r>
      <w:r w:rsidR="00D51B07">
        <w:rPr>
          <w:rFonts w:ascii="Arial" w:hAnsi="Arial" w:cs="Arial"/>
        </w:rPr>
        <w:t xml:space="preserve"> application</w:t>
      </w:r>
      <w:r w:rsidR="000F69B7">
        <w:rPr>
          <w:rFonts w:ascii="Arial" w:hAnsi="Arial" w:cs="Arial"/>
        </w:rPr>
        <w:t>s</w:t>
      </w:r>
      <w:r w:rsidRPr="00530DE7">
        <w:rPr>
          <w:rFonts w:ascii="Arial" w:hAnsi="Arial" w:cs="Arial"/>
        </w:rPr>
        <w:t xml:space="preserve"> for funding under the Sustainable Development Fund. </w:t>
      </w:r>
      <w:r w:rsidR="00411D63">
        <w:rPr>
          <w:rFonts w:ascii="Arial" w:hAnsi="Arial" w:cs="Arial"/>
        </w:rPr>
        <w:t xml:space="preserve"> </w:t>
      </w:r>
      <w:r w:rsidRPr="00530DE7">
        <w:rPr>
          <w:rFonts w:ascii="Arial" w:hAnsi="Arial" w:cs="Arial"/>
        </w:rPr>
        <w:t>The application</w:t>
      </w:r>
      <w:r w:rsidR="000F69B7">
        <w:rPr>
          <w:rFonts w:ascii="Arial" w:hAnsi="Arial" w:cs="Arial"/>
        </w:rPr>
        <w:t>s were</w:t>
      </w:r>
      <w:r w:rsidRPr="00530DE7">
        <w:rPr>
          <w:rFonts w:ascii="Arial" w:hAnsi="Arial" w:cs="Arial"/>
        </w:rPr>
        <w:t xml:space="preserve"> considered in detail against W</w:t>
      </w:r>
      <w:r w:rsidR="00411D63">
        <w:rPr>
          <w:rFonts w:ascii="Arial" w:hAnsi="Arial" w:cs="Arial"/>
        </w:rPr>
        <w:t xml:space="preserve">elsh </w:t>
      </w:r>
      <w:r w:rsidRPr="00530DE7">
        <w:rPr>
          <w:rFonts w:ascii="Arial" w:hAnsi="Arial" w:cs="Arial"/>
        </w:rPr>
        <w:t>G</w:t>
      </w:r>
      <w:r w:rsidR="00411D63">
        <w:rPr>
          <w:rFonts w:ascii="Arial" w:hAnsi="Arial" w:cs="Arial"/>
        </w:rPr>
        <w:t>overnment</w:t>
      </w:r>
      <w:r w:rsidRPr="00530DE7">
        <w:rPr>
          <w:rFonts w:ascii="Arial" w:hAnsi="Arial" w:cs="Arial"/>
        </w:rPr>
        <w:t xml:space="preserve"> and Panel criteria, fo</w:t>
      </w:r>
      <w:r w:rsidR="00845A9F">
        <w:rPr>
          <w:rFonts w:ascii="Arial" w:hAnsi="Arial" w:cs="Arial"/>
        </w:rPr>
        <w:t xml:space="preserve">llowing a brief presentation by four </w:t>
      </w:r>
      <w:r w:rsidR="004F2B21">
        <w:rPr>
          <w:rFonts w:ascii="Arial" w:hAnsi="Arial" w:cs="Arial"/>
        </w:rPr>
        <w:t xml:space="preserve">of the </w:t>
      </w:r>
      <w:r w:rsidR="00411D63">
        <w:rPr>
          <w:rFonts w:ascii="Arial" w:hAnsi="Arial" w:cs="Arial"/>
        </w:rPr>
        <w:t>project</w:t>
      </w:r>
      <w:r w:rsidRPr="00530DE7">
        <w:rPr>
          <w:rFonts w:ascii="Arial" w:hAnsi="Arial" w:cs="Arial"/>
        </w:rPr>
        <w:t xml:space="preserve"> applicant</w:t>
      </w:r>
      <w:r w:rsidR="004F2B21">
        <w:rPr>
          <w:rFonts w:ascii="Arial" w:hAnsi="Arial" w:cs="Arial"/>
        </w:rPr>
        <w:t>s</w:t>
      </w:r>
      <w:r w:rsidRPr="00530DE7">
        <w:rPr>
          <w:rFonts w:ascii="Arial" w:hAnsi="Arial" w:cs="Arial"/>
        </w:rPr>
        <w:t xml:space="preserve">. </w:t>
      </w:r>
    </w:p>
    <w:p w:rsidR="00A949C7" w:rsidRDefault="00A949C7" w:rsidP="00F35AB3">
      <w:pPr>
        <w:ind w:left="360"/>
        <w:rPr>
          <w:rFonts w:ascii="Arial" w:hAnsi="Arial" w:cs="Arial"/>
        </w:rPr>
      </w:pPr>
    </w:p>
    <w:p w:rsidR="00EF2E64" w:rsidRPr="00530DE7" w:rsidRDefault="00EF2E64" w:rsidP="00F35AB3">
      <w:pPr>
        <w:pStyle w:val="BodyTextIndent"/>
        <w:ind w:left="360"/>
        <w:rPr>
          <w:rFonts w:ascii="Arial" w:hAnsi="Arial" w:cs="Arial"/>
        </w:rPr>
      </w:pPr>
    </w:p>
    <w:tbl>
      <w:tblPr>
        <w:tblW w:w="9000" w:type="dxa"/>
        <w:tblInd w:w="288" w:type="dxa"/>
        <w:tblLayout w:type="fixed"/>
        <w:tblLook w:val="0000" w:firstRow="0" w:lastRow="0" w:firstColumn="0" w:lastColumn="0" w:noHBand="0" w:noVBand="0"/>
      </w:tblPr>
      <w:tblGrid>
        <w:gridCol w:w="1440"/>
        <w:gridCol w:w="2700"/>
        <w:gridCol w:w="2160"/>
        <w:gridCol w:w="2700"/>
      </w:tblGrid>
      <w:tr w:rsidR="00EF2E64" w:rsidRPr="00530DE7" w:rsidTr="00865D86">
        <w:trPr>
          <w:trHeight w:val="603"/>
          <w:tblHeader/>
        </w:trPr>
        <w:tc>
          <w:tcPr>
            <w:tcW w:w="1440" w:type="dxa"/>
          </w:tcPr>
          <w:p w:rsidR="00EF2E64" w:rsidRPr="00530DE7" w:rsidRDefault="00EF2E64" w:rsidP="00F35AB3">
            <w:pPr>
              <w:pStyle w:val="Heading2"/>
              <w:ind w:left="44"/>
              <w:jc w:val="left"/>
              <w:rPr>
                <w:rFonts w:ascii="Arial" w:hAnsi="Arial" w:cs="Arial"/>
              </w:rPr>
            </w:pPr>
            <w:r w:rsidRPr="00530DE7">
              <w:rPr>
                <w:rFonts w:ascii="Arial" w:hAnsi="Arial" w:cs="Arial"/>
              </w:rPr>
              <w:t>Ref No</w:t>
            </w:r>
          </w:p>
        </w:tc>
        <w:tc>
          <w:tcPr>
            <w:tcW w:w="2700" w:type="dxa"/>
          </w:tcPr>
          <w:p w:rsidR="00EF2E64" w:rsidRPr="00530DE7" w:rsidRDefault="00EF2E64" w:rsidP="00F35AB3">
            <w:pPr>
              <w:tabs>
                <w:tab w:val="left" w:pos="567"/>
              </w:tabs>
              <w:rPr>
                <w:rFonts w:ascii="Arial" w:hAnsi="Arial" w:cs="Arial"/>
                <w:b/>
              </w:rPr>
            </w:pPr>
            <w:r w:rsidRPr="00530DE7">
              <w:rPr>
                <w:rFonts w:ascii="Arial" w:hAnsi="Arial" w:cs="Arial"/>
                <w:b/>
              </w:rPr>
              <w:t>Project Name</w:t>
            </w:r>
          </w:p>
        </w:tc>
        <w:tc>
          <w:tcPr>
            <w:tcW w:w="2160" w:type="dxa"/>
          </w:tcPr>
          <w:p w:rsidR="00EF2E64" w:rsidRPr="00530DE7" w:rsidRDefault="00EF2E64" w:rsidP="00F35AB3">
            <w:pPr>
              <w:tabs>
                <w:tab w:val="left" w:pos="567"/>
              </w:tabs>
              <w:rPr>
                <w:rFonts w:ascii="Arial" w:hAnsi="Arial" w:cs="Arial"/>
                <w:b/>
              </w:rPr>
            </w:pPr>
            <w:r w:rsidRPr="00530DE7">
              <w:rPr>
                <w:rFonts w:ascii="Arial" w:hAnsi="Arial" w:cs="Arial"/>
                <w:b/>
              </w:rPr>
              <w:t>Presentation by</w:t>
            </w:r>
          </w:p>
        </w:tc>
        <w:tc>
          <w:tcPr>
            <w:tcW w:w="2700" w:type="dxa"/>
          </w:tcPr>
          <w:p w:rsidR="00EF2E64" w:rsidRPr="00530DE7" w:rsidRDefault="00EF2E64" w:rsidP="00F35AB3">
            <w:pPr>
              <w:tabs>
                <w:tab w:val="left" w:pos="567"/>
              </w:tabs>
              <w:rPr>
                <w:rFonts w:ascii="Arial" w:hAnsi="Arial" w:cs="Arial"/>
                <w:b/>
              </w:rPr>
            </w:pPr>
            <w:r w:rsidRPr="00530DE7">
              <w:rPr>
                <w:rFonts w:ascii="Arial" w:hAnsi="Arial" w:cs="Arial"/>
                <w:b/>
              </w:rPr>
              <w:t>Organisation</w:t>
            </w:r>
          </w:p>
          <w:p w:rsidR="00EF2E64" w:rsidRPr="00530DE7" w:rsidRDefault="00EF2E64" w:rsidP="00F35AB3">
            <w:pPr>
              <w:tabs>
                <w:tab w:val="left" w:pos="567"/>
              </w:tabs>
              <w:rPr>
                <w:rFonts w:ascii="Arial" w:hAnsi="Arial" w:cs="Arial"/>
                <w:b/>
              </w:rPr>
            </w:pPr>
          </w:p>
        </w:tc>
      </w:tr>
      <w:tr w:rsidR="00103824" w:rsidRPr="00530DE7" w:rsidTr="00865D86">
        <w:tc>
          <w:tcPr>
            <w:tcW w:w="1440" w:type="dxa"/>
          </w:tcPr>
          <w:p w:rsidR="00103824" w:rsidRDefault="00AB41BC" w:rsidP="00411D63">
            <w:pPr>
              <w:tabs>
                <w:tab w:val="left" w:pos="567"/>
              </w:tabs>
              <w:spacing w:after="120"/>
              <w:ind w:left="44"/>
              <w:rPr>
                <w:rFonts w:ascii="Arial" w:hAnsi="Arial" w:cs="Arial"/>
              </w:rPr>
            </w:pPr>
            <w:r>
              <w:rPr>
                <w:rFonts w:ascii="Arial" w:hAnsi="Arial" w:cs="Arial"/>
              </w:rPr>
              <w:t>SDF 030</w:t>
            </w:r>
            <w:r w:rsidR="00411D63">
              <w:rPr>
                <w:rFonts w:ascii="Arial" w:hAnsi="Arial" w:cs="Arial"/>
              </w:rPr>
              <w:t>8</w:t>
            </w:r>
          </w:p>
        </w:tc>
        <w:tc>
          <w:tcPr>
            <w:tcW w:w="2700" w:type="dxa"/>
          </w:tcPr>
          <w:p w:rsidR="00103824" w:rsidRDefault="00411D63" w:rsidP="00A60604">
            <w:pPr>
              <w:pStyle w:val="Footer"/>
              <w:tabs>
                <w:tab w:val="clear" w:pos="4153"/>
                <w:tab w:val="clear" w:pos="8306"/>
              </w:tabs>
              <w:spacing w:after="120"/>
              <w:rPr>
                <w:rFonts w:ascii="Arial" w:hAnsi="Arial" w:cs="Arial"/>
              </w:rPr>
            </w:pPr>
            <w:r>
              <w:rPr>
                <w:rFonts w:ascii="Arial" w:hAnsi="Arial" w:cs="Arial"/>
              </w:rPr>
              <w:t>Training Skills for the Management and Maintenance of Woodland and Wetland Habitats</w:t>
            </w:r>
          </w:p>
        </w:tc>
        <w:tc>
          <w:tcPr>
            <w:tcW w:w="2160" w:type="dxa"/>
          </w:tcPr>
          <w:p w:rsidR="00AB41BC" w:rsidRDefault="004C37FE" w:rsidP="00E46C62">
            <w:pPr>
              <w:rPr>
                <w:rFonts w:ascii="Arial" w:hAnsi="Arial" w:cs="Arial"/>
              </w:rPr>
            </w:pPr>
            <w:r>
              <w:rPr>
                <w:rFonts w:ascii="Arial" w:hAnsi="Arial" w:cs="Arial"/>
              </w:rPr>
              <w:t>No presentation was given</w:t>
            </w:r>
            <w:r w:rsidR="0065123B">
              <w:rPr>
                <w:rFonts w:ascii="Arial" w:hAnsi="Arial" w:cs="Arial"/>
              </w:rPr>
              <w:t xml:space="preserve"> as this was a re-submitted application</w:t>
            </w:r>
          </w:p>
        </w:tc>
        <w:tc>
          <w:tcPr>
            <w:tcW w:w="2700" w:type="dxa"/>
          </w:tcPr>
          <w:p w:rsidR="00103824" w:rsidRDefault="00411D63" w:rsidP="00A60604">
            <w:pPr>
              <w:tabs>
                <w:tab w:val="left" w:pos="567"/>
              </w:tabs>
              <w:spacing w:after="120"/>
              <w:rPr>
                <w:rFonts w:ascii="Arial" w:hAnsi="Arial" w:cs="Arial"/>
              </w:rPr>
            </w:pPr>
            <w:r>
              <w:rPr>
                <w:rFonts w:ascii="Arial" w:hAnsi="Arial" w:cs="Arial"/>
              </w:rPr>
              <w:t>Pembroke 21C Community Interest Company</w:t>
            </w:r>
          </w:p>
        </w:tc>
      </w:tr>
      <w:tr w:rsidR="009F00E2" w:rsidRPr="00530DE7" w:rsidTr="00865D86">
        <w:tc>
          <w:tcPr>
            <w:tcW w:w="1440" w:type="dxa"/>
          </w:tcPr>
          <w:p w:rsidR="009F00E2" w:rsidRDefault="00425DC5" w:rsidP="00411D63">
            <w:pPr>
              <w:tabs>
                <w:tab w:val="left" w:pos="567"/>
              </w:tabs>
              <w:spacing w:after="120"/>
              <w:ind w:left="44"/>
              <w:rPr>
                <w:rFonts w:ascii="Arial" w:hAnsi="Arial" w:cs="Arial"/>
              </w:rPr>
            </w:pPr>
            <w:r>
              <w:rPr>
                <w:rFonts w:ascii="Arial" w:hAnsi="Arial" w:cs="Arial"/>
              </w:rPr>
              <w:t>SDF 0312</w:t>
            </w:r>
          </w:p>
        </w:tc>
        <w:tc>
          <w:tcPr>
            <w:tcW w:w="2700" w:type="dxa"/>
          </w:tcPr>
          <w:p w:rsidR="009F00E2" w:rsidRDefault="00425DC5" w:rsidP="00A60604">
            <w:pPr>
              <w:pStyle w:val="Footer"/>
              <w:tabs>
                <w:tab w:val="clear" w:pos="4153"/>
                <w:tab w:val="clear" w:pos="8306"/>
              </w:tabs>
              <w:spacing w:after="120"/>
              <w:rPr>
                <w:rFonts w:ascii="Arial" w:hAnsi="Arial" w:cs="Arial"/>
              </w:rPr>
            </w:pPr>
            <w:r>
              <w:rPr>
                <w:rFonts w:ascii="Arial" w:hAnsi="Arial" w:cs="Arial"/>
              </w:rPr>
              <w:t xml:space="preserve">Low Carbon Cook Off </w:t>
            </w:r>
          </w:p>
        </w:tc>
        <w:tc>
          <w:tcPr>
            <w:tcW w:w="2160" w:type="dxa"/>
          </w:tcPr>
          <w:p w:rsidR="009F00E2" w:rsidRDefault="00425DC5" w:rsidP="00E46C62">
            <w:pPr>
              <w:rPr>
                <w:rFonts w:ascii="Arial" w:hAnsi="Arial" w:cs="Arial"/>
              </w:rPr>
            </w:pPr>
            <w:r>
              <w:rPr>
                <w:rFonts w:ascii="Arial" w:hAnsi="Arial" w:cs="Arial"/>
              </w:rPr>
              <w:t>Jake Holyfield (Director), Duncan Richmond, Matt Lees, Alice Williams</w:t>
            </w:r>
          </w:p>
        </w:tc>
        <w:tc>
          <w:tcPr>
            <w:tcW w:w="2700" w:type="dxa"/>
          </w:tcPr>
          <w:p w:rsidR="009F00E2" w:rsidRDefault="00425DC5" w:rsidP="00A60604">
            <w:pPr>
              <w:tabs>
                <w:tab w:val="left" w:pos="567"/>
              </w:tabs>
              <w:spacing w:after="120"/>
              <w:rPr>
                <w:rFonts w:ascii="Arial" w:hAnsi="Arial" w:cs="Arial"/>
              </w:rPr>
            </w:pPr>
            <w:r>
              <w:rPr>
                <w:rFonts w:ascii="Arial" w:hAnsi="Arial" w:cs="Arial"/>
              </w:rPr>
              <w:t>The Eco Centre Wales</w:t>
            </w:r>
          </w:p>
        </w:tc>
      </w:tr>
      <w:tr w:rsidR="000F69B7" w:rsidRPr="00530DE7" w:rsidTr="00865D86">
        <w:tc>
          <w:tcPr>
            <w:tcW w:w="1440" w:type="dxa"/>
          </w:tcPr>
          <w:p w:rsidR="000F69B7" w:rsidRDefault="00425DC5" w:rsidP="00411D63">
            <w:pPr>
              <w:tabs>
                <w:tab w:val="left" w:pos="567"/>
              </w:tabs>
              <w:spacing w:after="120"/>
              <w:ind w:left="44"/>
              <w:rPr>
                <w:rFonts w:ascii="Arial" w:hAnsi="Arial" w:cs="Arial"/>
              </w:rPr>
            </w:pPr>
            <w:r>
              <w:rPr>
                <w:rFonts w:ascii="Arial" w:hAnsi="Arial" w:cs="Arial"/>
              </w:rPr>
              <w:t>SDF 0313</w:t>
            </w:r>
          </w:p>
        </w:tc>
        <w:tc>
          <w:tcPr>
            <w:tcW w:w="2700" w:type="dxa"/>
          </w:tcPr>
          <w:p w:rsidR="000F69B7" w:rsidRDefault="00425DC5" w:rsidP="00A60604">
            <w:pPr>
              <w:pStyle w:val="Footer"/>
              <w:tabs>
                <w:tab w:val="clear" w:pos="4153"/>
                <w:tab w:val="clear" w:pos="8306"/>
              </w:tabs>
              <w:spacing w:after="120"/>
              <w:rPr>
                <w:rFonts w:ascii="Arial" w:hAnsi="Arial" w:cs="Arial"/>
              </w:rPr>
            </w:pPr>
            <w:r>
              <w:rPr>
                <w:rFonts w:ascii="Arial" w:hAnsi="Arial" w:cs="Arial"/>
              </w:rPr>
              <w:t>Newport Community Energy Project : Hall Fit for Future: Reducing Energy Use</w:t>
            </w:r>
          </w:p>
        </w:tc>
        <w:tc>
          <w:tcPr>
            <w:tcW w:w="2160" w:type="dxa"/>
          </w:tcPr>
          <w:p w:rsidR="000F69B7" w:rsidRDefault="00425DC5" w:rsidP="00E46C62">
            <w:pPr>
              <w:rPr>
                <w:rFonts w:ascii="Arial" w:hAnsi="Arial" w:cs="Arial"/>
              </w:rPr>
            </w:pPr>
            <w:r>
              <w:rPr>
                <w:rFonts w:ascii="Arial" w:hAnsi="Arial" w:cs="Arial"/>
              </w:rPr>
              <w:t>Siobhan Ashe</w:t>
            </w:r>
            <w:r w:rsidR="00782C79">
              <w:rPr>
                <w:rFonts w:ascii="Arial" w:hAnsi="Arial" w:cs="Arial"/>
              </w:rPr>
              <w:t>, Newport Memorial Hall Manager</w:t>
            </w:r>
          </w:p>
        </w:tc>
        <w:tc>
          <w:tcPr>
            <w:tcW w:w="2700" w:type="dxa"/>
          </w:tcPr>
          <w:p w:rsidR="000F69B7" w:rsidRDefault="00425DC5" w:rsidP="00A60604">
            <w:pPr>
              <w:tabs>
                <w:tab w:val="left" w:pos="567"/>
              </w:tabs>
              <w:spacing w:after="120"/>
              <w:rPr>
                <w:rFonts w:ascii="Arial" w:hAnsi="Arial" w:cs="Arial"/>
              </w:rPr>
            </w:pPr>
            <w:r>
              <w:rPr>
                <w:rFonts w:ascii="Arial" w:hAnsi="Arial" w:cs="Arial"/>
              </w:rPr>
              <w:t xml:space="preserve">Newport </w:t>
            </w:r>
            <w:r w:rsidR="00782C79">
              <w:rPr>
                <w:rFonts w:ascii="Arial" w:hAnsi="Arial" w:cs="Arial"/>
              </w:rPr>
              <w:t>Community Energy Projects (NCEP)</w:t>
            </w:r>
          </w:p>
        </w:tc>
      </w:tr>
      <w:tr w:rsidR="00782C79" w:rsidRPr="00530DE7" w:rsidTr="00865D86">
        <w:tc>
          <w:tcPr>
            <w:tcW w:w="1440" w:type="dxa"/>
          </w:tcPr>
          <w:p w:rsidR="00782C79" w:rsidRDefault="00782C79" w:rsidP="00411D63">
            <w:pPr>
              <w:tabs>
                <w:tab w:val="left" w:pos="567"/>
              </w:tabs>
              <w:spacing w:after="120"/>
              <w:ind w:left="44"/>
              <w:rPr>
                <w:rFonts w:ascii="Arial" w:hAnsi="Arial" w:cs="Arial"/>
              </w:rPr>
            </w:pPr>
            <w:r>
              <w:rPr>
                <w:rFonts w:ascii="Arial" w:hAnsi="Arial" w:cs="Arial"/>
              </w:rPr>
              <w:t xml:space="preserve">SDF 0314 </w:t>
            </w:r>
          </w:p>
        </w:tc>
        <w:tc>
          <w:tcPr>
            <w:tcW w:w="2700" w:type="dxa"/>
          </w:tcPr>
          <w:p w:rsidR="00782C79" w:rsidRDefault="00782C79" w:rsidP="0088433C">
            <w:pPr>
              <w:pStyle w:val="Footer"/>
              <w:tabs>
                <w:tab w:val="clear" w:pos="4153"/>
                <w:tab w:val="clear" w:pos="8306"/>
              </w:tabs>
              <w:spacing w:after="120"/>
              <w:rPr>
                <w:rFonts w:ascii="Arial" w:hAnsi="Arial" w:cs="Arial"/>
              </w:rPr>
            </w:pPr>
            <w:r>
              <w:rPr>
                <w:rFonts w:ascii="Arial" w:hAnsi="Arial" w:cs="Arial"/>
              </w:rPr>
              <w:t>T</w:t>
            </w:r>
            <w:r w:rsidR="0088433C">
              <w:rPr>
                <w:rFonts w:ascii="Arial" w:hAnsi="Arial" w:cs="Arial"/>
              </w:rPr>
              <w:t>ŷ</w:t>
            </w:r>
            <w:r>
              <w:rPr>
                <w:rFonts w:ascii="Arial" w:hAnsi="Arial" w:cs="Arial"/>
              </w:rPr>
              <w:t xml:space="preserve"> Unnos Development of Building Components from Low Grade Timber</w:t>
            </w:r>
          </w:p>
        </w:tc>
        <w:tc>
          <w:tcPr>
            <w:tcW w:w="2160" w:type="dxa"/>
          </w:tcPr>
          <w:p w:rsidR="00782C79" w:rsidRDefault="00782C79" w:rsidP="00E46C62">
            <w:pPr>
              <w:rPr>
                <w:rFonts w:ascii="Arial" w:hAnsi="Arial" w:cs="Arial"/>
              </w:rPr>
            </w:pPr>
            <w:r>
              <w:rPr>
                <w:rFonts w:ascii="Arial" w:hAnsi="Arial" w:cs="Arial"/>
              </w:rPr>
              <w:t>David Jenkins, Project Manager</w:t>
            </w:r>
          </w:p>
        </w:tc>
        <w:tc>
          <w:tcPr>
            <w:tcW w:w="2700" w:type="dxa"/>
          </w:tcPr>
          <w:p w:rsidR="00782C79" w:rsidRDefault="00782C79" w:rsidP="00A60604">
            <w:pPr>
              <w:tabs>
                <w:tab w:val="left" w:pos="567"/>
              </w:tabs>
              <w:spacing w:after="120"/>
              <w:rPr>
                <w:rFonts w:ascii="Arial" w:hAnsi="Arial" w:cs="Arial"/>
              </w:rPr>
            </w:pPr>
            <w:r>
              <w:rPr>
                <w:rFonts w:ascii="Arial" w:hAnsi="Arial" w:cs="Arial"/>
              </w:rPr>
              <w:t>Coed Cymru</w:t>
            </w:r>
          </w:p>
        </w:tc>
      </w:tr>
      <w:tr w:rsidR="00782C79" w:rsidRPr="00530DE7" w:rsidTr="00865D86">
        <w:tc>
          <w:tcPr>
            <w:tcW w:w="1440" w:type="dxa"/>
          </w:tcPr>
          <w:p w:rsidR="00782C79" w:rsidRDefault="00782C79" w:rsidP="00411D63">
            <w:pPr>
              <w:tabs>
                <w:tab w:val="left" w:pos="567"/>
              </w:tabs>
              <w:spacing w:after="120"/>
              <w:ind w:left="44"/>
              <w:rPr>
                <w:rFonts w:ascii="Arial" w:hAnsi="Arial" w:cs="Arial"/>
              </w:rPr>
            </w:pPr>
            <w:r>
              <w:rPr>
                <w:rFonts w:ascii="Arial" w:hAnsi="Arial" w:cs="Arial"/>
              </w:rPr>
              <w:t>SDF 0315</w:t>
            </w:r>
          </w:p>
        </w:tc>
        <w:tc>
          <w:tcPr>
            <w:tcW w:w="2700" w:type="dxa"/>
          </w:tcPr>
          <w:p w:rsidR="00782C79" w:rsidRDefault="00782C79" w:rsidP="00A60604">
            <w:pPr>
              <w:pStyle w:val="Footer"/>
              <w:tabs>
                <w:tab w:val="clear" w:pos="4153"/>
                <w:tab w:val="clear" w:pos="8306"/>
              </w:tabs>
              <w:spacing w:after="120"/>
              <w:rPr>
                <w:rFonts w:ascii="Arial" w:hAnsi="Arial" w:cs="Arial"/>
              </w:rPr>
            </w:pPr>
            <w:r>
              <w:rPr>
                <w:rFonts w:ascii="Arial" w:hAnsi="Arial" w:cs="Arial"/>
              </w:rPr>
              <w:t>Martletwy Sustainable Community Project</w:t>
            </w:r>
          </w:p>
        </w:tc>
        <w:tc>
          <w:tcPr>
            <w:tcW w:w="2160" w:type="dxa"/>
          </w:tcPr>
          <w:p w:rsidR="00782C79" w:rsidRDefault="00782C79" w:rsidP="00782C79">
            <w:pPr>
              <w:rPr>
                <w:rFonts w:ascii="Arial" w:hAnsi="Arial" w:cs="Arial"/>
              </w:rPr>
            </w:pPr>
            <w:r>
              <w:rPr>
                <w:rFonts w:ascii="Arial" w:hAnsi="Arial" w:cs="Arial"/>
              </w:rPr>
              <w:t xml:space="preserve">Peter Howe (PCC Community Regeneration Unit) and Mr &amp; Mrs Oxley (Martletwy Community Council) </w:t>
            </w:r>
          </w:p>
        </w:tc>
        <w:tc>
          <w:tcPr>
            <w:tcW w:w="2700" w:type="dxa"/>
          </w:tcPr>
          <w:p w:rsidR="00782C79" w:rsidRDefault="00782C79" w:rsidP="00A60604">
            <w:pPr>
              <w:tabs>
                <w:tab w:val="left" w:pos="567"/>
              </w:tabs>
              <w:spacing w:after="120"/>
              <w:rPr>
                <w:rFonts w:ascii="Arial" w:hAnsi="Arial" w:cs="Arial"/>
              </w:rPr>
            </w:pPr>
          </w:p>
        </w:tc>
      </w:tr>
    </w:tbl>
    <w:p w:rsidR="00EF2E64" w:rsidRDefault="00EF2E64" w:rsidP="00A60604">
      <w:pPr>
        <w:rPr>
          <w:rFonts w:ascii="Arial" w:hAnsi="Arial" w:cs="Arial"/>
        </w:rPr>
      </w:pPr>
    </w:p>
    <w:p w:rsidR="004077F1" w:rsidRDefault="00EF2E64" w:rsidP="00AE733A">
      <w:pPr>
        <w:keepLines/>
        <w:tabs>
          <w:tab w:val="left" w:pos="567"/>
        </w:tabs>
        <w:ind w:left="567"/>
        <w:rPr>
          <w:rFonts w:ascii="Arial" w:hAnsi="Arial" w:cs="Arial"/>
        </w:rPr>
      </w:pPr>
      <w:r w:rsidRPr="00530DE7">
        <w:rPr>
          <w:rFonts w:ascii="Arial" w:hAnsi="Arial" w:cs="Arial"/>
        </w:rPr>
        <w:t xml:space="preserve">It was </w:t>
      </w:r>
      <w:r w:rsidRPr="00530DE7">
        <w:rPr>
          <w:rFonts w:ascii="Arial" w:hAnsi="Arial" w:cs="Arial"/>
          <w:b/>
        </w:rPr>
        <w:t xml:space="preserve">AGREED </w:t>
      </w:r>
      <w:r w:rsidRPr="00530DE7">
        <w:rPr>
          <w:rFonts w:ascii="Arial" w:hAnsi="Arial" w:cs="Arial"/>
        </w:rPr>
        <w:t xml:space="preserve">that the Chief Executive (National </w:t>
      </w:r>
      <w:r w:rsidR="004F2B21">
        <w:rPr>
          <w:rFonts w:ascii="Arial" w:hAnsi="Arial" w:cs="Arial"/>
        </w:rPr>
        <w:t>Park Officer) be</w:t>
      </w:r>
      <w:r w:rsidR="00AE733A">
        <w:rPr>
          <w:rFonts w:ascii="Arial" w:hAnsi="Arial" w:cs="Arial"/>
        </w:rPr>
        <w:t xml:space="preserve"> recommended to </w:t>
      </w:r>
      <w:r w:rsidR="00AE733A" w:rsidRPr="00AE733A">
        <w:rPr>
          <w:rFonts w:ascii="Arial" w:hAnsi="Arial" w:cs="Arial"/>
          <w:u w:val="single"/>
        </w:rPr>
        <w:t>a</w:t>
      </w:r>
      <w:r w:rsidR="004F2B21" w:rsidRPr="004F2B21">
        <w:rPr>
          <w:rFonts w:ascii="Arial" w:hAnsi="Arial" w:cs="Arial"/>
          <w:u w:val="single"/>
        </w:rPr>
        <w:t>pprove</w:t>
      </w:r>
      <w:r w:rsidR="004077F1">
        <w:rPr>
          <w:rFonts w:ascii="Arial" w:hAnsi="Arial" w:cs="Arial"/>
        </w:rPr>
        <w:t>:</w:t>
      </w:r>
    </w:p>
    <w:p w:rsidR="0088433C" w:rsidRDefault="0088433C" w:rsidP="00AE733A">
      <w:pPr>
        <w:keepLines/>
        <w:tabs>
          <w:tab w:val="left" w:pos="567"/>
        </w:tabs>
        <w:ind w:left="567"/>
        <w:rPr>
          <w:rFonts w:ascii="Arial" w:hAnsi="Arial" w:cs="Arial"/>
        </w:rPr>
      </w:pPr>
    </w:p>
    <w:p w:rsidR="004F2B21" w:rsidRDefault="000F56BE" w:rsidP="004077F1">
      <w:pPr>
        <w:keepLines/>
        <w:numPr>
          <w:ilvl w:val="0"/>
          <w:numId w:val="27"/>
        </w:numPr>
        <w:tabs>
          <w:tab w:val="left" w:pos="567"/>
        </w:tabs>
        <w:rPr>
          <w:rFonts w:ascii="Arial" w:hAnsi="Arial" w:cs="Arial"/>
        </w:rPr>
      </w:pPr>
      <w:r w:rsidRPr="003874AC">
        <w:rPr>
          <w:rFonts w:ascii="Arial" w:hAnsi="Arial" w:cs="Arial"/>
          <w:b/>
        </w:rPr>
        <w:t>SDF 0308 Training Skills for the Management of Woodland and Wetland Habitats</w:t>
      </w:r>
      <w:r>
        <w:rPr>
          <w:rFonts w:ascii="Arial" w:hAnsi="Arial" w:cs="Arial"/>
        </w:rPr>
        <w:t xml:space="preserve"> </w:t>
      </w:r>
      <w:r w:rsidR="00191F4B">
        <w:rPr>
          <w:rFonts w:ascii="Arial" w:hAnsi="Arial" w:cs="Arial"/>
        </w:rPr>
        <w:t xml:space="preserve">as it was felt that the model appeared to work and could possibly be replicated and applied elsewhere.  </w:t>
      </w:r>
      <w:r w:rsidR="00320630">
        <w:rPr>
          <w:rFonts w:ascii="Arial" w:hAnsi="Arial" w:cs="Arial"/>
        </w:rPr>
        <w:t>S</w:t>
      </w:r>
      <w:r>
        <w:rPr>
          <w:rFonts w:ascii="Arial" w:hAnsi="Arial" w:cs="Arial"/>
        </w:rPr>
        <w:t xml:space="preserve">ome advice and suggestions </w:t>
      </w:r>
      <w:r w:rsidR="00320630">
        <w:rPr>
          <w:rFonts w:ascii="Arial" w:hAnsi="Arial" w:cs="Arial"/>
        </w:rPr>
        <w:t>included</w:t>
      </w:r>
      <w:r>
        <w:rPr>
          <w:rFonts w:ascii="Arial" w:hAnsi="Arial" w:cs="Arial"/>
        </w:rPr>
        <w:t xml:space="preserve"> making better links with other organisations.  It should be drawn to their attention the benefit of establishing links with other organisations</w:t>
      </w:r>
      <w:r w:rsidR="008A2E99">
        <w:rPr>
          <w:rFonts w:ascii="Arial" w:hAnsi="Arial" w:cs="Arial"/>
        </w:rPr>
        <w:t xml:space="preserve"> e.g. NFU and private landowners</w:t>
      </w:r>
      <w:r>
        <w:rPr>
          <w:rFonts w:ascii="Arial" w:hAnsi="Arial" w:cs="Arial"/>
        </w:rPr>
        <w:t>.</w:t>
      </w:r>
      <w:r w:rsidR="008A2E99">
        <w:rPr>
          <w:rFonts w:ascii="Arial" w:hAnsi="Arial" w:cs="Arial"/>
        </w:rPr>
        <w:t xml:space="preserve">  </w:t>
      </w:r>
    </w:p>
    <w:p w:rsidR="003874AC" w:rsidRDefault="003874AC" w:rsidP="00AE733A">
      <w:pPr>
        <w:keepLines/>
        <w:tabs>
          <w:tab w:val="left" w:pos="567"/>
        </w:tabs>
        <w:ind w:left="567"/>
        <w:rPr>
          <w:rFonts w:ascii="Arial" w:hAnsi="Arial" w:cs="Arial"/>
        </w:rPr>
      </w:pPr>
    </w:p>
    <w:p w:rsidR="003874AC" w:rsidRDefault="003874AC" w:rsidP="004077F1">
      <w:pPr>
        <w:keepLines/>
        <w:numPr>
          <w:ilvl w:val="0"/>
          <w:numId w:val="27"/>
        </w:numPr>
        <w:tabs>
          <w:tab w:val="left" w:pos="567"/>
        </w:tabs>
        <w:rPr>
          <w:rFonts w:ascii="Arial" w:hAnsi="Arial" w:cs="Arial"/>
        </w:rPr>
      </w:pPr>
      <w:r>
        <w:rPr>
          <w:rFonts w:ascii="Arial" w:hAnsi="Arial" w:cs="Arial"/>
          <w:b/>
        </w:rPr>
        <w:lastRenderedPageBreak/>
        <w:t xml:space="preserve">SDF0313 – Newport Community Energy </w:t>
      </w:r>
      <w:r w:rsidR="0065123B">
        <w:rPr>
          <w:rFonts w:ascii="Arial" w:hAnsi="Arial" w:cs="Arial"/>
          <w:b/>
        </w:rPr>
        <w:t>Project:</w:t>
      </w:r>
      <w:r>
        <w:rPr>
          <w:rFonts w:ascii="Arial" w:hAnsi="Arial" w:cs="Arial"/>
          <w:b/>
        </w:rPr>
        <w:t xml:space="preserve"> Hall Fit for </w:t>
      </w:r>
      <w:r w:rsidR="0065123B">
        <w:rPr>
          <w:rFonts w:ascii="Arial" w:hAnsi="Arial" w:cs="Arial"/>
          <w:b/>
        </w:rPr>
        <w:t>Future:</w:t>
      </w:r>
      <w:r>
        <w:rPr>
          <w:rFonts w:ascii="Arial" w:hAnsi="Arial" w:cs="Arial"/>
          <w:b/>
        </w:rPr>
        <w:t xml:space="preserve"> Reducing Energy Use</w:t>
      </w:r>
      <w:r>
        <w:rPr>
          <w:rFonts w:ascii="Arial" w:hAnsi="Arial" w:cs="Arial"/>
        </w:rPr>
        <w:t xml:space="preserve"> as it was felt that this project was well thought out and very good for the community.  </w:t>
      </w:r>
      <w:r w:rsidR="009C005F">
        <w:rPr>
          <w:rFonts w:ascii="Arial" w:hAnsi="Arial" w:cs="Arial"/>
        </w:rPr>
        <w:t xml:space="preserve">It was also advised that if </w:t>
      </w:r>
      <w:r w:rsidR="0088433C">
        <w:rPr>
          <w:rFonts w:ascii="Arial" w:hAnsi="Arial" w:cs="Arial"/>
        </w:rPr>
        <w:t>the Authority</w:t>
      </w:r>
      <w:r w:rsidR="009C005F">
        <w:rPr>
          <w:rFonts w:ascii="Arial" w:hAnsi="Arial" w:cs="Arial"/>
        </w:rPr>
        <w:t xml:space="preserve"> fund</w:t>
      </w:r>
      <w:r w:rsidR="0088433C">
        <w:rPr>
          <w:rFonts w:ascii="Arial" w:hAnsi="Arial" w:cs="Arial"/>
        </w:rPr>
        <w:t>ed the photo voltaic (PV)</w:t>
      </w:r>
      <w:r w:rsidR="009C005F">
        <w:rPr>
          <w:rFonts w:ascii="Arial" w:hAnsi="Arial" w:cs="Arial"/>
        </w:rPr>
        <w:t xml:space="preserve"> aspect of the renovation then they could not claim the feed-in tariff.  This had been </w:t>
      </w:r>
      <w:r w:rsidR="0088433C">
        <w:rPr>
          <w:rFonts w:ascii="Arial" w:hAnsi="Arial" w:cs="Arial"/>
        </w:rPr>
        <w:t>verified</w:t>
      </w:r>
      <w:r w:rsidR="009C005F">
        <w:rPr>
          <w:rFonts w:ascii="Arial" w:hAnsi="Arial" w:cs="Arial"/>
        </w:rPr>
        <w:t xml:space="preserve"> with the Welsh Government and they would require a letter specifically excluding </w:t>
      </w:r>
      <w:r w:rsidR="0088433C">
        <w:rPr>
          <w:rFonts w:ascii="Arial" w:hAnsi="Arial" w:cs="Arial"/>
        </w:rPr>
        <w:t>Authority</w:t>
      </w:r>
      <w:r w:rsidR="009C005F">
        <w:rPr>
          <w:rFonts w:ascii="Arial" w:hAnsi="Arial" w:cs="Arial"/>
        </w:rPr>
        <w:t xml:space="preserve"> funding </w:t>
      </w:r>
      <w:r w:rsidR="0088433C">
        <w:rPr>
          <w:rFonts w:ascii="Arial" w:hAnsi="Arial" w:cs="Arial"/>
        </w:rPr>
        <w:t>for</w:t>
      </w:r>
      <w:r w:rsidR="009C005F">
        <w:rPr>
          <w:rFonts w:ascii="Arial" w:hAnsi="Arial" w:cs="Arial"/>
        </w:rPr>
        <w:t xml:space="preserve"> the PV aspect.  It was also recommended that as the quotes received were high</w:t>
      </w:r>
      <w:r w:rsidR="0088433C">
        <w:rPr>
          <w:rFonts w:ascii="Arial" w:hAnsi="Arial" w:cs="Arial"/>
        </w:rPr>
        <w:t>,</w:t>
      </w:r>
      <w:r w:rsidR="009C005F">
        <w:rPr>
          <w:rFonts w:ascii="Arial" w:hAnsi="Arial" w:cs="Arial"/>
        </w:rPr>
        <w:t xml:space="preserve"> three tenders for the work to be carried out</w:t>
      </w:r>
      <w:r w:rsidR="0088433C">
        <w:rPr>
          <w:rFonts w:ascii="Arial" w:hAnsi="Arial" w:cs="Arial"/>
        </w:rPr>
        <w:t xml:space="preserve"> would be required</w:t>
      </w:r>
      <w:r w:rsidR="009C005F">
        <w:rPr>
          <w:rFonts w:ascii="Arial" w:hAnsi="Arial" w:cs="Arial"/>
        </w:rPr>
        <w:t xml:space="preserve">.  </w:t>
      </w:r>
    </w:p>
    <w:p w:rsidR="004077F1" w:rsidRDefault="004077F1" w:rsidP="00AE733A">
      <w:pPr>
        <w:keepLines/>
        <w:tabs>
          <w:tab w:val="left" w:pos="567"/>
        </w:tabs>
        <w:ind w:left="567"/>
        <w:rPr>
          <w:rFonts w:ascii="Arial" w:hAnsi="Arial" w:cs="Arial"/>
        </w:rPr>
      </w:pPr>
    </w:p>
    <w:p w:rsidR="004077F1" w:rsidRPr="004077F1" w:rsidRDefault="004077F1" w:rsidP="004077F1">
      <w:pPr>
        <w:keepLines/>
        <w:numPr>
          <w:ilvl w:val="0"/>
          <w:numId w:val="27"/>
        </w:numPr>
        <w:tabs>
          <w:tab w:val="left" w:pos="567"/>
        </w:tabs>
        <w:rPr>
          <w:rFonts w:ascii="Arial" w:hAnsi="Arial" w:cs="Arial"/>
        </w:rPr>
      </w:pPr>
      <w:r>
        <w:rPr>
          <w:rFonts w:ascii="Arial" w:hAnsi="Arial" w:cs="Arial"/>
          <w:b/>
        </w:rPr>
        <w:t>SDF – T</w:t>
      </w:r>
      <w:r w:rsidR="0088433C">
        <w:rPr>
          <w:rFonts w:ascii="Arial" w:hAnsi="Arial" w:cs="Arial"/>
          <w:b/>
        </w:rPr>
        <w:t>ŷ</w:t>
      </w:r>
      <w:r>
        <w:rPr>
          <w:rFonts w:ascii="Arial" w:hAnsi="Arial" w:cs="Arial"/>
          <w:b/>
        </w:rPr>
        <w:t xml:space="preserve"> Unnos Development of Building Components from Low Grade Timber</w:t>
      </w:r>
      <w:r>
        <w:rPr>
          <w:rFonts w:ascii="Arial" w:hAnsi="Arial" w:cs="Arial"/>
        </w:rPr>
        <w:t xml:space="preserve"> as it was felt that this was an innovative project and very well thought through.  It was also felt that this project should be publicised more for the work it </w:t>
      </w:r>
      <w:r w:rsidR="00FD322E">
        <w:rPr>
          <w:rFonts w:ascii="Arial" w:hAnsi="Arial" w:cs="Arial"/>
        </w:rPr>
        <w:t>was</w:t>
      </w:r>
      <w:r>
        <w:rPr>
          <w:rFonts w:ascii="Arial" w:hAnsi="Arial" w:cs="Arial"/>
        </w:rPr>
        <w:t xml:space="preserve"> doing. </w:t>
      </w:r>
    </w:p>
    <w:p w:rsidR="00AE733A" w:rsidRDefault="00AE733A" w:rsidP="00AE733A">
      <w:pPr>
        <w:keepNext/>
        <w:keepLines/>
        <w:tabs>
          <w:tab w:val="left" w:pos="567"/>
        </w:tabs>
        <w:ind w:left="567"/>
        <w:rPr>
          <w:rFonts w:ascii="Arial" w:hAnsi="Arial" w:cs="Arial"/>
        </w:rPr>
      </w:pPr>
    </w:p>
    <w:p w:rsidR="00AE733A" w:rsidRDefault="00AE733A" w:rsidP="00AE733A">
      <w:pPr>
        <w:keepNext/>
        <w:keepLines/>
        <w:tabs>
          <w:tab w:val="left" w:pos="567"/>
        </w:tabs>
        <w:ind w:left="567"/>
        <w:rPr>
          <w:rFonts w:ascii="Arial" w:hAnsi="Arial" w:cs="Arial"/>
        </w:rPr>
      </w:pPr>
      <w:r>
        <w:rPr>
          <w:rFonts w:ascii="Arial" w:hAnsi="Arial" w:cs="Arial"/>
        </w:rPr>
        <w:t xml:space="preserve">It was further </w:t>
      </w:r>
      <w:r>
        <w:rPr>
          <w:rFonts w:ascii="Arial" w:hAnsi="Arial" w:cs="Arial"/>
          <w:b/>
        </w:rPr>
        <w:t>AGREED</w:t>
      </w:r>
      <w:r>
        <w:rPr>
          <w:rFonts w:ascii="Arial" w:hAnsi="Arial" w:cs="Arial"/>
        </w:rPr>
        <w:t xml:space="preserve"> that </w:t>
      </w:r>
      <w:r w:rsidRPr="00530DE7">
        <w:rPr>
          <w:rFonts w:ascii="Arial" w:hAnsi="Arial" w:cs="Arial"/>
        </w:rPr>
        <w:t xml:space="preserve">the Chief Executive (National </w:t>
      </w:r>
      <w:r>
        <w:rPr>
          <w:rFonts w:ascii="Arial" w:hAnsi="Arial" w:cs="Arial"/>
        </w:rPr>
        <w:t xml:space="preserve">Park Officer) be recommended to </w:t>
      </w:r>
      <w:r w:rsidR="004F2B21">
        <w:rPr>
          <w:rFonts w:ascii="Arial" w:hAnsi="Arial" w:cs="Arial"/>
          <w:u w:val="single"/>
        </w:rPr>
        <w:t>refuse</w:t>
      </w:r>
      <w:r w:rsidR="00026B00">
        <w:rPr>
          <w:rFonts w:ascii="Arial" w:hAnsi="Arial" w:cs="Arial"/>
        </w:rPr>
        <w:t>:</w:t>
      </w:r>
    </w:p>
    <w:p w:rsidR="00FD322E" w:rsidRDefault="00FD322E" w:rsidP="00AE733A">
      <w:pPr>
        <w:keepNext/>
        <w:keepLines/>
        <w:tabs>
          <w:tab w:val="left" w:pos="567"/>
        </w:tabs>
        <w:ind w:left="567"/>
        <w:rPr>
          <w:rFonts w:ascii="Arial" w:hAnsi="Arial" w:cs="Arial"/>
        </w:rPr>
      </w:pPr>
    </w:p>
    <w:p w:rsidR="004F2B21" w:rsidRDefault="00AE733A" w:rsidP="00AE733A">
      <w:pPr>
        <w:keepNext/>
        <w:keepLines/>
        <w:tabs>
          <w:tab w:val="left" w:pos="900"/>
        </w:tabs>
        <w:ind w:left="900" w:hanging="333"/>
        <w:rPr>
          <w:rFonts w:ascii="Arial" w:hAnsi="Arial" w:cs="Arial"/>
        </w:rPr>
      </w:pPr>
      <w:r>
        <w:rPr>
          <w:rFonts w:ascii="Arial" w:hAnsi="Arial" w:cs="Arial"/>
        </w:rPr>
        <w:t xml:space="preserve">a) </w:t>
      </w:r>
      <w:r>
        <w:rPr>
          <w:rFonts w:ascii="Arial" w:hAnsi="Arial" w:cs="Arial"/>
        </w:rPr>
        <w:tab/>
      </w:r>
      <w:r w:rsidR="008A2E99" w:rsidRPr="0065123B">
        <w:rPr>
          <w:rFonts w:ascii="Arial" w:hAnsi="Arial" w:cs="Arial"/>
          <w:b/>
        </w:rPr>
        <w:t>SDF 0312</w:t>
      </w:r>
      <w:r w:rsidR="004F2B21" w:rsidRPr="0065123B">
        <w:rPr>
          <w:rFonts w:ascii="Arial" w:hAnsi="Arial" w:cs="Arial"/>
          <w:b/>
        </w:rPr>
        <w:t xml:space="preserve"> </w:t>
      </w:r>
      <w:r w:rsidR="008A2E99" w:rsidRPr="0065123B">
        <w:rPr>
          <w:rFonts w:ascii="Arial" w:hAnsi="Arial" w:cs="Arial"/>
          <w:b/>
        </w:rPr>
        <w:t>Low Carbon Cook Off</w:t>
      </w:r>
      <w:r w:rsidR="008A2E99">
        <w:rPr>
          <w:rFonts w:ascii="Arial" w:hAnsi="Arial" w:cs="Arial"/>
        </w:rPr>
        <w:t xml:space="preserve"> </w:t>
      </w:r>
      <w:r w:rsidR="00191F4B">
        <w:rPr>
          <w:rFonts w:ascii="Arial" w:hAnsi="Arial" w:cs="Arial"/>
        </w:rPr>
        <w:t xml:space="preserve">as it was felt that the outcomes were too unquantifiable and the project was not sustainable </w:t>
      </w:r>
      <w:r w:rsidR="00FD322E">
        <w:rPr>
          <w:rFonts w:ascii="Arial" w:hAnsi="Arial" w:cs="Arial"/>
        </w:rPr>
        <w:t xml:space="preserve">in the </w:t>
      </w:r>
      <w:r w:rsidR="00191F4B">
        <w:rPr>
          <w:rFonts w:ascii="Arial" w:hAnsi="Arial" w:cs="Arial"/>
        </w:rPr>
        <w:t>long term.  It was also felt that the</w:t>
      </w:r>
      <w:r w:rsidR="00FD322E">
        <w:rPr>
          <w:rFonts w:ascii="Arial" w:hAnsi="Arial" w:cs="Arial"/>
        </w:rPr>
        <w:t xml:space="preserve"> administration</w:t>
      </w:r>
      <w:r w:rsidR="00191F4B">
        <w:rPr>
          <w:rFonts w:ascii="Arial" w:hAnsi="Arial" w:cs="Arial"/>
        </w:rPr>
        <w:t xml:space="preserve"> cost was too high and </w:t>
      </w:r>
      <w:r w:rsidR="00FD322E">
        <w:rPr>
          <w:rFonts w:ascii="Arial" w:hAnsi="Arial" w:cs="Arial"/>
        </w:rPr>
        <w:t>that the money sh</w:t>
      </w:r>
      <w:r w:rsidR="00191F4B">
        <w:rPr>
          <w:rFonts w:ascii="Arial" w:hAnsi="Arial" w:cs="Arial"/>
        </w:rPr>
        <w:t xml:space="preserve">ould </w:t>
      </w:r>
      <w:r w:rsidR="00FD322E">
        <w:rPr>
          <w:rFonts w:ascii="Arial" w:hAnsi="Arial" w:cs="Arial"/>
        </w:rPr>
        <w:t>pay for</w:t>
      </w:r>
      <w:r w:rsidR="00191F4B">
        <w:rPr>
          <w:rFonts w:ascii="Arial" w:hAnsi="Arial" w:cs="Arial"/>
        </w:rPr>
        <w:t xml:space="preserve"> t</w:t>
      </w:r>
      <w:r w:rsidR="00FD322E">
        <w:rPr>
          <w:rFonts w:ascii="Arial" w:hAnsi="Arial" w:cs="Arial"/>
        </w:rPr>
        <w:t>he</w:t>
      </w:r>
      <w:r w:rsidR="00191F4B">
        <w:rPr>
          <w:rFonts w:ascii="Arial" w:hAnsi="Arial" w:cs="Arial"/>
        </w:rPr>
        <w:t xml:space="preserve"> project costs.  It was suggested that they may be eligible for a Sus</w:t>
      </w:r>
      <w:r w:rsidR="00FD322E">
        <w:rPr>
          <w:rFonts w:ascii="Arial" w:hAnsi="Arial" w:cs="Arial"/>
        </w:rPr>
        <w:t>tainable Food Communities Grant</w:t>
      </w:r>
      <w:r w:rsidR="00191F4B">
        <w:rPr>
          <w:rFonts w:ascii="Arial" w:hAnsi="Arial" w:cs="Arial"/>
        </w:rPr>
        <w:t xml:space="preserve">.  </w:t>
      </w:r>
    </w:p>
    <w:p w:rsidR="00A67773" w:rsidRDefault="00A67773" w:rsidP="005F71B1">
      <w:pPr>
        <w:keepNext/>
        <w:keepLines/>
        <w:tabs>
          <w:tab w:val="left" w:pos="567"/>
        </w:tabs>
        <w:rPr>
          <w:rFonts w:ascii="Arial" w:hAnsi="Arial" w:cs="Arial"/>
        </w:rPr>
      </w:pPr>
    </w:p>
    <w:p w:rsidR="004077F1" w:rsidRDefault="00CC3AED" w:rsidP="0065123B">
      <w:pPr>
        <w:keepNext/>
        <w:keepLines/>
        <w:tabs>
          <w:tab w:val="left" w:pos="567"/>
        </w:tabs>
        <w:ind w:left="567"/>
        <w:rPr>
          <w:rFonts w:ascii="Arial" w:hAnsi="Arial" w:cs="Arial"/>
          <w:u w:val="single"/>
        </w:rPr>
      </w:pPr>
      <w:r>
        <w:rPr>
          <w:rFonts w:ascii="Arial" w:hAnsi="Arial" w:cs="Arial"/>
        </w:rPr>
        <w:t xml:space="preserve">It was further </w:t>
      </w:r>
      <w:r w:rsidRPr="0065123B">
        <w:rPr>
          <w:rFonts w:ascii="Arial" w:hAnsi="Arial" w:cs="Arial"/>
          <w:b/>
        </w:rPr>
        <w:t>AGREED</w:t>
      </w:r>
      <w:r>
        <w:rPr>
          <w:rFonts w:ascii="Arial" w:hAnsi="Arial" w:cs="Arial"/>
        </w:rPr>
        <w:t xml:space="preserve"> that the Chief Executive (National Park Officer) be recommended to </w:t>
      </w:r>
      <w:r>
        <w:rPr>
          <w:rFonts w:ascii="Arial" w:hAnsi="Arial" w:cs="Arial"/>
          <w:u w:val="single"/>
        </w:rPr>
        <w:t>defer:</w:t>
      </w:r>
    </w:p>
    <w:p w:rsidR="00FD322E" w:rsidRDefault="00FD322E" w:rsidP="0065123B">
      <w:pPr>
        <w:keepNext/>
        <w:keepLines/>
        <w:tabs>
          <w:tab w:val="left" w:pos="567"/>
        </w:tabs>
        <w:ind w:left="567"/>
        <w:rPr>
          <w:rFonts w:ascii="Arial" w:hAnsi="Arial" w:cs="Arial"/>
          <w:u w:val="single"/>
        </w:rPr>
      </w:pPr>
    </w:p>
    <w:p w:rsidR="00CC3AED" w:rsidRDefault="00CC3AED" w:rsidP="00CC3AED">
      <w:pPr>
        <w:keepNext/>
        <w:keepLines/>
        <w:numPr>
          <w:ilvl w:val="0"/>
          <w:numId w:val="28"/>
        </w:numPr>
        <w:tabs>
          <w:tab w:val="left" w:pos="567"/>
        </w:tabs>
        <w:rPr>
          <w:rFonts w:ascii="Arial" w:hAnsi="Arial" w:cs="Arial"/>
        </w:rPr>
      </w:pPr>
      <w:r>
        <w:rPr>
          <w:rFonts w:ascii="Arial" w:hAnsi="Arial" w:cs="Arial"/>
          <w:b/>
        </w:rPr>
        <w:t xml:space="preserve">SDF0315 – Martletwy Sustainable Community Project </w:t>
      </w:r>
      <w:r w:rsidR="00845A9F">
        <w:rPr>
          <w:rFonts w:ascii="Arial" w:hAnsi="Arial" w:cs="Arial"/>
        </w:rPr>
        <w:t>as it was felt that the</w:t>
      </w:r>
      <w:r w:rsidR="009D6B38">
        <w:rPr>
          <w:rFonts w:ascii="Arial" w:hAnsi="Arial" w:cs="Arial"/>
        </w:rPr>
        <w:t xml:space="preserve"> project needed the following:</w:t>
      </w:r>
    </w:p>
    <w:p w:rsidR="009D6B38" w:rsidRDefault="009D6B38" w:rsidP="009D6B38">
      <w:pPr>
        <w:keepNext/>
        <w:keepLines/>
        <w:numPr>
          <w:ilvl w:val="0"/>
          <w:numId w:val="29"/>
        </w:numPr>
        <w:tabs>
          <w:tab w:val="left" w:pos="567"/>
        </w:tabs>
        <w:rPr>
          <w:rFonts w:ascii="Arial" w:hAnsi="Arial" w:cs="Arial"/>
        </w:rPr>
      </w:pPr>
      <w:r>
        <w:rPr>
          <w:rFonts w:ascii="Arial" w:hAnsi="Arial" w:cs="Arial"/>
        </w:rPr>
        <w:t>Better demonstration of wider community support.</w:t>
      </w:r>
    </w:p>
    <w:p w:rsidR="009D6B38" w:rsidRDefault="009D6B38" w:rsidP="009D6B38">
      <w:pPr>
        <w:keepNext/>
        <w:keepLines/>
        <w:numPr>
          <w:ilvl w:val="0"/>
          <w:numId w:val="29"/>
        </w:numPr>
        <w:tabs>
          <w:tab w:val="left" w:pos="567"/>
        </w:tabs>
        <w:rPr>
          <w:rFonts w:ascii="Arial" w:hAnsi="Arial" w:cs="Arial"/>
        </w:rPr>
      </w:pPr>
      <w:r>
        <w:rPr>
          <w:rFonts w:ascii="Arial" w:hAnsi="Arial" w:cs="Arial"/>
        </w:rPr>
        <w:t>Better understanding of the rules on housing for local people.</w:t>
      </w:r>
    </w:p>
    <w:p w:rsidR="009D6B38" w:rsidRDefault="009D6B38" w:rsidP="009D6B38">
      <w:pPr>
        <w:keepNext/>
        <w:keepLines/>
        <w:numPr>
          <w:ilvl w:val="0"/>
          <w:numId w:val="29"/>
        </w:numPr>
        <w:tabs>
          <w:tab w:val="left" w:pos="567"/>
        </w:tabs>
        <w:rPr>
          <w:rFonts w:ascii="Arial" w:hAnsi="Arial" w:cs="Arial"/>
        </w:rPr>
      </w:pPr>
      <w:r>
        <w:rPr>
          <w:rFonts w:ascii="Arial" w:hAnsi="Arial" w:cs="Arial"/>
        </w:rPr>
        <w:t xml:space="preserve">Explanation of why they had not gone for </w:t>
      </w:r>
      <w:r w:rsidRPr="00162E19">
        <w:rPr>
          <w:rFonts w:ascii="Arial" w:hAnsi="Arial" w:cs="Arial"/>
        </w:rPr>
        <w:t>RDP</w:t>
      </w:r>
      <w:r>
        <w:rPr>
          <w:rFonts w:ascii="Arial" w:hAnsi="Arial" w:cs="Arial"/>
        </w:rPr>
        <w:t xml:space="preserve"> funding.</w:t>
      </w:r>
    </w:p>
    <w:p w:rsidR="009D6B38" w:rsidRPr="009D6B38" w:rsidRDefault="009D6B38" w:rsidP="009D6B38">
      <w:pPr>
        <w:keepNext/>
        <w:keepLines/>
        <w:numPr>
          <w:ilvl w:val="0"/>
          <w:numId w:val="29"/>
        </w:numPr>
        <w:tabs>
          <w:tab w:val="left" w:pos="567"/>
        </w:tabs>
        <w:rPr>
          <w:rFonts w:ascii="Arial" w:hAnsi="Arial" w:cs="Arial"/>
        </w:rPr>
      </w:pPr>
      <w:r>
        <w:rPr>
          <w:rFonts w:ascii="Arial" w:hAnsi="Arial" w:cs="Arial"/>
        </w:rPr>
        <w:t>Clearer explanation of financial details e.g. tenders.</w:t>
      </w:r>
    </w:p>
    <w:sectPr w:rsidR="009D6B38" w:rsidRPr="009D6B38">
      <w:footerReference w:type="even" r:id="rId8"/>
      <w:footerReference w:type="default" r:id="rId9"/>
      <w:footerReference w:type="firs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6C6" w:rsidRDefault="000576C6">
      <w:r>
        <w:separator/>
      </w:r>
    </w:p>
  </w:endnote>
  <w:endnote w:type="continuationSeparator" w:id="0">
    <w:p w:rsidR="000576C6" w:rsidRDefault="0005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3C" w:rsidRDefault="008843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433C" w:rsidRDefault="008843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3C" w:rsidRDefault="0088433C">
    <w:pPr>
      <w:pStyle w:val="Footer"/>
      <w:tabs>
        <w:tab w:val="clear" w:pos="8306"/>
        <w:tab w:val="left" w:pos="426"/>
        <w:tab w:val="right" w:pos="9180"/>
      </w:tabs>
    </w:pPr>
    <w:r>
      <w:t>___________________________________________________________________________</w:t>
    </w:r>
  </w:p>
  <w:p w:rsidR="0088433C" w:rsidRDefault="0088433C">
    <w:pPr>
      <w:pStyle w:val="Footer"/>
      <w:framePr w:wrap="around" w:vAnchor="text" w:hAnchor="page" w:x="10350" w:y="205"/>
      <w:rPr>
        <w:rStyle w:val="PageNumber"/>
      </w:rPr>
    </w:pPr>
    <w:r>
      <w:rPr>
        <w:rStyle w:val="PageNumber"/>
      </w:rPr>
      <w:fldChar w:fldCharType="begin"/>
    </w:r>
    <w:r>
      <w:rPr>
        <w:rStyle w:val="PageNumber"/>
      </w:rPr>
      <w:instrText xml:space="preserve">PAGE  </w:instrText>
    </w:r>
    <w:r>
      <w:rPr>
        <w:rStyle w:val="PageNumber"/>
      </w:rPr>
      <w:fldChar w:fldCharType="separate"/>
    </w:r>
    <w:r w:rsidR="006C1855">
      <w:rPr>
        <w:rStyle w:val="PageNumber"/>
        <w:noProof/>
      </w:rPr>
      <w:t>2</w:t>
    </w:r>
    <w:r>
      <w:rPr>
        <w:rStyle w:val="PageNumber"/>
      </w:rPr>
      <w:fldChar w:fldCharType="end"/>
    </w:r>
  </w:p>
  <w:p w:rsidR="0088433C" w:rsidRPr="00530DE7" w:rsidRDefault="008C023F">
    <w:pPr>
      <w:pStyle w:val="Footer"/>
      <w:rPr>
        <w:rFonts w:ascii="Arial" w:hAnsi="Arial" w:cs="Arial"/>
        <w:sz w:val="22"/>
        <w:szCs w:val="22"/>
      </w:rPr>
    </w:pPr>
    <w:r>
      <w:rPr>
        <w:rFonts w:ascii="Arial" w:hAnsi="Arial" w:cs="Arial"/>
        <w:noProof/>
        <w:sz w:val="22"/>
        <w:szCs w:val="22"/>
        <w:lang w:eastAsia="en-GB"/>
      </w:rPr>
      <w:drawing>
        <wp:inline distT="0" distB="0" distL="0" distR="0">
          <wp:extent cx="180975" cy="2286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88433C" w:rsidRPr="00530DE7">
      <w:rPr>
        <w:rFonts w:ascii="Arial" w:hAnsi="Arial" w:cs="Arial"/>
        <w:sz w:val="22"/>
        <w:szCs w:val="22"/>
      </w:rPr>
      <w:t xml:space="preserve">  Minutes of t</w:t>
    </w:r>
    <w:r w:rsidR="0088433C">
      <w:rPr>
        <w:rFonts w:ascii="Arial" w:hAnsi="Arial" w:cs="Arial"/>
        <w:sz w:val="22"/>
        <w:szCs w:val="22"/>
      </w:rPr>
      <w:t>he SDF Grant Assessment Panel – 23</w:t>
    </w:r>
    <w:r w:rsidR="0088433C" w:rsidRPr="00FC0761">
      <w:rPr>
        <w:rFonts w:ascii="Arial" w:hAnsi="Arial" w:cs="Arial"/>
        <w:sz w:val="22"/>
        <w:szCs w:val="22"/>
        <w:vertAlign w:val="superscript"/>
      </w:rPr>
      <w:t>rd</w:t>
    </w:r>
    <w:r w:rsidR="0088433C">
      <w:rPr>
        <w:rFonts w:ascii="Arial" w:hAnsi="Arial" w:cs="Arial"/>
        <w:sz w:val="22"/>
        <w:szCs w:val="22"/>
      </w:rPr>
      <w:t xml:space="preserve"> November 2011</w:t>
    </w:r>
    <w:r w:rsidR="0088433C" w:rsidRPr="00530DE7">
      <w:rPr>
        <w:rFonts w:ascii="Arial" w:hAnsi="Arial" w:cs="Arial"/>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33C" w:rsidRDefault="0088433C">
    <w:pPr>
      <w:pStyle w:val="Footer"/>
      <w:tabs>
        <w:tab w:val="left" w:pos="426"/>
      </w:tabs>
    </w:pPr>
    <w:r>
      <w:tab/>
      <w:t>_________________________________________________________________</w:t>
    </w:r>
  </w:p>
  <w:p w:rsidR="0088433C" w:rsidRDefault="008C023F">
    <w:pPr>
      <w:pStyle w:val="Footer"/>
    </w:pPr>
    <w:r>
      <w:rPr>
        <w:noProof/>
        <w:lang w:eastAsia="en-GB"/>
      </w:rPr>
      <w:drawing>
        <wp:inline distT="0" distB="0" distL="0" distR="0">
          <wp:extent cx="180975" cy="2286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0088433C">
      <w:t xml:space="preserve">  </w:t>
    </w:r>
    <w:r w:rsidR="0088433C">
      <w:rPr>
        <w:sz w:val="18"/>
      </w:rPr>
      <w:t xml:space="preserve">Minutes of the Sustainable Development Fund Assessment Panel – </w:t>
    </w:r>
    <w:smartTag w:uri="urn:schemas-microsoft-com:office:smarttags" w:element="date">
      <w:smartTagPr>
        <w:attr w:name="Month" w:val="7"/>
        <w:attr w:name="Day" w:val="12"/>
        <w:attr w:name="Year" w:val="2004"/>
      </w:smartTagPr>
      <w:r w:rsidR="0088433C">
        <w:rPr>
          <w:sz w:val="18"/>
        </w:rPr>
        <w:t>12 July 2004</w:t>
      </w:r>
    </w:smartTag>
    <w:r w:rsidR="0088433C">
      <w:rPr>
        <w:sz w:val="18"/>
      </w:rPr>
      <w:tab/>
    </w:r>
    <w:r w:rsidR="0088433C">
      <w:rPr>
        <w:rStyle w:val="PageNumber"/>
      </w:rPr>
      <w:fldChar w:fldCharType="begin"/>
    </w:r>
    <w:r w:rsidR="0088433C">
      <w:rPr>
        <w:rStyle w:val="PageNumber"/>
      </w:rPr>
      <w:instrText xml:space="preserve"> PAGE </w:instrText>
    </w:r>
    <w:r w:rsidR="0088433C">
      <w:rPr>
        <w:rStyle w:val="PageNumber"/>
      </w:rPr>
      <w:fldChar w:fldCharType="separate"/>
    </w:r>
    <w:r w:rsidR="0088433C">
      <w:rPr>
        <w:rStyle w:val="PageNumber"/>
        <w:noProof/>
      </w:rPr>
      <w:t>1</w:t>
    </w:r>
    <w:r w:rsidR="0088433C">
      <w:rPr>
        <w:rStyle w:val="PageNumber"/>
      </w:rPr>
      <w:fldChar w:fldCharType="end"/>
    </w:r>
  </w:p>
  <w:p w:rsidR="0088433C" w:rsidRDefault="00884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6C6" w:rsidRDefault="000576C6">
      <w:r>
        <w:separator/>
      </w:r>
    </w:p>
  </w:footnote>
  <w:footnote w:type="continuationSeparator" w:id="0">
    <w:p w:rsidR="000576C6" w:rsidRDefault="000576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264"/>
    <w:multiLevelType w:val="hybridMultilevel"/>
    <w:tmpl w:val="0C76793E"/>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1CF0222"/>
    <w:multiLevelType w:val="hybridMultilevel"/>
    <w:tmpl w:val="95AC5B10"/>
    <w:lvl w:ilvl="0" w:tplc="04090001">
      <w:start w:val="1"/>
      <w:numFmt w:val="bullet"/>
      <w:lvlText w:val=""/>
      <w:lvlJc w:val="left"/>
      <w:pPr>
        <w:tabs>
          <w:tab w:val="num" w:pos="753"/>
        </w:tabs>
        <w:ind w:left="753" w:hanging="360"/>
      </w:pPr>
      <w:rPr>
        <w:rFonts w:ascii="Symbol" w:hAnsi="Symbol"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2">
    <w:nsid w:val="0216466C"/>
    <w:multiLevelType w:val="hybridMultilevel"/>
    <w:tmpl w:val="A3C44944"/>
    <w:lvl w:ilvl="0" w:tplc="CB343C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28A0F3D"/>
    <w:multiLevelType w:val="hybridMultilevel"/>
    <w:tmpl w:val="315A9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3A44A5"/>
    <w:multiLevelType w:val="hybridMultilevel"/>
    <w:tmpl w:val="75189F0E"/>
    <w:lvl w:ilvl="0" w:tplc="0809000F">
      <w:start w:val="1"/>
      <w:numFmt w:val="decimal"/>
      <w:lvlText w:val="%1."/>
      <w:lvlJc w:val="left"/>
      <w:pPr>
        <w:tabs>
          <w:tab w:val="num" w:pos="753"/>
        </w:tabs>
        <w:ind w:left="753" w:hanging="360"/>
      </w:pPr>
      <w:rPr>
        <w:rFonts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5">
    <w:nsid w:val="115A5FC0"/>
    <w:multiLevelType w:val="multilevel"/>
    <w:tmpl w:val="8588250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188561A1"/>
    <w:multiLevelType w:val="hybridMultilevel"/>
    <w:tmpl w:val="9072ED58"/>
    <w:lvl w:ilvl="0" w:tplc="669E326A">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nsid w:val="1FE37E78"/>
    <w:multiLevelType w:val="hybridMultilevel"/>
    <w:tmpl w:val="46D82F24"/>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25B54455"/>
    <w:multiLevelType w:val="multilevel"/>
    <w:tmpl w:val="BCB4F15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322C722F"/>
    <w:multiLevelType w:val="hybridMultilevel"/>
    <w:tmpl w:val="8D764A42"/>
    <w:lvl w:ilvl="0" w:tplc="1A7C8124">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3458504B"/>
    <w:multiLevelType w:val="hybridMultilevel"/>
    <w:tmpl w:val="019072D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5025CF6"/>
    <w:multiLevelType w:val="hybridMultilevel"/>
    <w:tmpl w:val="194A73C0"/>
    <w:lvl w:ilvl="0" w:tplc="08090001">
      <w:start w:val="1"/>
      <w:numFmt w:val="bullet"/>
      <w:lvlText w:val=""/>
      <w:lvlJc w:val="left"/>
      <w:pPr>
        <w:tabs>
          <w:tab w:val="num" w:pos="1440"/>
        </w:tabs>
        <w:ind w:left="1440" w:hanging="360"/>
      </w:pPr>
      <w:rPr>
        <w:rFonts w:ascii="Symbol" w:hAnsi="Symbol"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nsid w:val="38F715EE"/>
    <w:multiLevelType w:val="hybridMultilevel"/>
    <w:tmpl w:val="FA02A2A2"/>
    <w:lvl w:ilvl="0" w:tplc="D1B24B30">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nsid w:val="3C9B35F2"/>
    <w:multiLevelType w:val="hybridMultilevel"/>
    <w:tmpl w:val="65C8241C"/>
    <w:lvl w:ilvl="0" w:tplc="08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3CBB1583"/>
    <w:multiLevelType w:val="multilevel"/>
    <w:tmpl w:val="8588250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3ED40F05"/>
    <w:multiLevelType w:val="hybridMultilevel"/>
    <w:tmpl w:val="1FB273D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41406D88"/>
    <w:multiLevelType w:val="multilevel"/>
    <w:tmpl w:val="2FBA4F2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423F30BD"/>
    <w:multiLevelType w:val="multilevel"/>
    <w:tmpl w:val="B99AC7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4C371108"/>
    <w:multiLevelType w:val="hybridMultilevel"/>
    <w:tmpl w:val="DDD498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D50C1A"/>
    <w:multiLevelType w:val="hybridMultilevel"/>
    <w:tmpl w:val="F1E819F6"/>
    <w:lvl w:ilvl="0" w:tplc="D1B24B30">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0">
    <w:nsid w:val="50E93B15"/>
    <w:multiLevelType w:val="hybridMultilevel"/>
    <w:tmpl w:val="2B0E3052"/>
    <w:lvl w:ilvl="0" w:tplc="3E9899B8">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E46378"/>
    <w:multiLevelType w:val="hybridMultilevel"/>
    <w:tmpl w:val="8588250A"/>
    <w:lvl w:ilvl="0" w:tplc="0809000F">
      <w:start w:val="1"/>
      <w:numFmt w:val="decimal"/>
      <w:lvlText w:val="%1."/>
      <w:lvlJc w:val="left"/>
      <w:pPr>
        <w:tabs>
          <w:tab w:val="num" w:pos="1440"/>
        </w:tabs>
        <w:ind w:left="1440" w:hanging="360"/>
      </w:pPr>
      <w:rPr>
        <w:rFonts w:hint="default"/>
      </w:rPr>
    </w:lvl>
    <w:lvl w:ilvl="1" w:tplc="0809000F">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nsid w:val="557D5397"/>
    <w:multiLevelType w:val="multilevel"/>
    <w:tmpl w:val="B99AC7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56BA694C"/>
    <w:multiLevelType w:val="multilevel"/>
    <w:tmpl w:val="B99AC79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5FCF52CE"/>
    <w:multiLevelType w:val="hybridMultilevel"/>
    <w:tmpl w:val="F2AEAB70"/>
    <w:lvl w:ilvl="0" w:tplc="0809000F">
      <w:start w:val="1"/>
      <w:numFmt w:val="decimal"/>
      <w:lvlText w:val="%1."/>
      <w:lvlJc w:val="left"/>
      <w:pPr>
        <w:tabs>
          <w:tab w:val="num" w:pos="1440"/>
        </w:tabs>
        <w:ind w:left="1440" w:hanging="36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nsid w:val="61860E3E"/>
    <w:multiLevelType w:val="hybridMultilevel"/>
    <w:tmpl w:val="19949782"/>
    <w:lvl w:ilvl="0" w:tplc="04090001">
      <w:start w:val="1"/>
      <w:numFmt w:val="bullet"/>
      <w:lvlText w:val=""/>
      <w:lvlJc w:val="left"/>
      <w:pPr>
        <w:tabs>
          <w:tab w:val="num" w:pos="753"/>
        </w:tabs>
        <w:ind w:left="753" w:hanging="360"/>
      </w:pPr>
      <w:rPr>
        <w:rFonts w:ascii="Symbol" w:hAnsi="Symbol" w:hint="default"/>
      </w:rPr>
    </w:lvl>
    <w:lvl w:ilvl="1" w:tplc="04090003" w:tentative="1">
      <w:start w:val="1"/>
      <w:numFmt w:val="bullet"/>
      <w:lvlText w:val="o"/>
      <w:lvlJc w:val="left"/>
      <w:pPr>
        <w:tabs>
          <w:tab w:val="num" w:pos="1473"/>
        </w:tabs>
        <w:ind w:left="1473" w:hanging="360"/>
      </w:pPr>
      <w:rPr>
        <w:rFonts w:ascii="Courier New" w:hAnsi="Courier New" w:cs="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cs="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cs="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26">
    <w:nsid w:val="6960625A"/>
    <w:multiLevelType w:val="hybridMultilevel"/>
    <w:tmpl w:val="7276B55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05556A"/>
    <w:multiLevelType w:val="hybridMultilevel"/>
    <w:tmpl w:val="E2E0469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F607603"/>
    <w:multiLevelType w:val="multilevel"/>
    <w:tmpl w:val="8588250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9">
    <w:nsid w:val="7D476A91"/>
    <w:multiLevelType w:val="hybridMultilevel"/>
    <w:tmpl w:val="2FBA4F2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8"/>
  </w:num>
  <w:num w:numId="3">
    <w:abstractNumId w:val="12"/>
  </w:num>
  <w:num w:numId="4">
    <w:abstractNumId w:val="21"/>
  </w:num>
  <w:num w:numId="5">
    <w:abstractNumId w:val="27"/>
  </w:num>
  <w:num w:numId="6">
    <w:abstractNumId w:val="25"/>
  </w:num>
  <w:num w:numId="7">
    <w:abstractNumId w:val="13"/>
  </w:num>
  <w:num w:numId="8">
    <w:abstractNumId w:val="24"/>
  </w:num>
  <w:num w:numId="9">
    <w:abstractNumId w:val="17"/>
  </w:num>
  <w:num w:numId="10">
    <w:abstractNumId w:val="23"/>
  </w:num>
  <w:num w:numId="11">
    <w:abstractNumId w:val="22"/>
  </w:num>
  <w:num w:numId="12">
    <w:abstractNumId w:val="1"/>
  </w:num>
  <w:num w:numId="13">
    <w:abstractNumId w:val="4"/>
  </w:num>
  <w:num w:numId="14">
    <w:abstractNumId w:val="10"/>
  </w:num>
  <w:num w:numId="15">
    <w:abstractNumId w:val="28"/>
  </w:num>
  <w:num w:numId="16">
    <w:abstractNumId w:val="11"/>
  </w:num>
  <w:num w:numId="17">
    <w:abstractNumId w:val="5"/>
  </w:num>
  <w:num w:numId="18">
    <w:abstractNumId w:val="7"/>
  </w:num>
  <w:num w:numId="19">
    <w:abstractNumId w:val="14"/>
  </w:num>
  <w:num w:numId="20">
    <w:abstractNumId w:val="0"/>
  </w:num>
  <w:num w:numId="21">
    <w:abstractNumId w:val="19"/>
  </w:num>
  <w:num w:numId="22">
    <w:abstractNumId w:val="29"/>
  </w:num>
  <w:num w:numId="23">
    <w:abstractNumId w:val="16"/>
  </w:num>
  <w:num w:numId="24">
    <w:abstractNumId w:val="3"/>
  </w:num>
  <w:num w:numId="25">
    <w:abstractNumId w:val="26"/>
  </w:num>
  <w:num w:numId="26">
    <w:abstractNumId w:val="20"/>
  </w:num>
  <w:num w:numId="27">
    <w:abstractNumId w:val="6"/>
  </w:num>
  <w:num w:numId="28">
    <w:abstractNumId w:val="18"/>
  </w:num>
  <w:num w:numId="29">
    <w:abstractNumId w:val="2"/>
  </w:num>
  <w:num w:numId="3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6427B"/>
    <w:rsid w:val="00011649"/>
    <w:rsid w:val="0001370E"/>
    <w:rsid w:val="00024837"/>
    <w:rsid w:val="00026B00"/>
    <w:rsid w:val="00053B19"/>
    <w:rsid w:val="000576C6"/>
    <w:rsid w:val="00077BDE"/>
    <w:rsid w:val="00086224"/>
    <w:rsid w:val="000A002E"/>
    <w:rsid w:val="000B5414"/>
    <w:rsid w:val="000F270F"/>
    <w:rsid w:val="000F3987"/>
    <w:rsid w:val="000F5115"/>
    <w:rsid w:val="000F56BE"/>
    <w:rsid w:val="000F69B7"/>
    <w:rsid w:val="0010210D"/>
    <w:rsid w:val="00103824"/>
    <w:rsid w:val="001106F2"/>
    <w:rsid w:val="00122C81"/>
    <w:rsid w:val="0014294A"/>
    <w:rsid w:val="001454A5"/>
    <w:rsid w:val="00153A8E"/>
    <w:rsid w:val="00155AD3"/>
    <w:rsid w:val="00162E19"/>
    <w:rsid w:val="00167612"/>
    <w:rsid w:val="0018222A"/>
    <w:rsid w:val="001905CC"/>
    <w:rsid w:val="00190B82"/>
    <w:rsid w:val="00191F4B"/>
    <w:rsid w:val="0019545B"/>
    <w:rsid w:val="00195798"/>
    <w:rsid w:val="001A63E2"/>
    <w:rsid w:val="001C1673"/>
    <w:rsid w:val="001D698D"/>
    <w:rsid w:val="001F0545"/>
    <w:rsid w:val="001F1DB8"/>
    <w:rsid w:val="001F5B45"/>
    <w:rsid w:val="00227897"/>
    <w:rsid w:val="00233B41"/>
    <w:rsid w:val="00240990"/>
    <w:rsid w:val="00263A59"/>
    <w:rsid w:val="00264BAE"/>
    <w:rsid w:val="00270848"/>
    <w:rsid w:val="00271478"/>
    <w:rsid w:val="00271B50"/>
    <w:rsid w:val="002870D5"/>
    <w:rsid w:val="002B3825"/>
    <w:rsid w:val="002C454C"/>
    <w:rsid w:val="002D44FD"/>
    <w:rsid w:val="002F3BE2"/>
    <w:rsid w:val="00303E48"/>
    <w:rsid w:val="0031228E"/>
    <w:rsid w:val="00320630"/>
    <w:rsid w:val="003207B4"/>
    <w:rsid w:val="0032195A"/>
    <w:rsid w:val="0033794C"/>
    <w:rsid w:val="0035190B"/>
    <w:rsid w:val="00357DDF"/>
    <w:rsid w:val="00383138"/>
    <w:rsid w:val="003874AC"/>
    <w:rsid w:val="003A6EE1"/>
    <w:rsid w:val="003C7671"/>
    <w:rsid w:val="003F1D75"/>
    <w:rsid w:val="003F7E68"/>
    <w:rsid w:val="004077F1"/>
    <w:rsid w:val="00411D63"/>
    <w:rsid w:val="00425DC5"/>
    <w:rsid w:val="004351ED"/>
    <w:rsid w:val="00440B70"/>
    <w:rsid w:val="00455B41"/>
    <w:rsid w:val="00461F97"/>
    <w:rsid w:val="00465163"/>
    <w:rsid w:val="00474429"/>
    <w:rsid w:val="004921F3"/>
    <w:rsid w:val="004A76DF"/>
    <w:rsid w:val="004B3057"/>
    <w:rsid w:val="004B63D9"/>
    <w:rsid w:val="004B7049"/>
    <w:rsid w:val="004C00C6"/>
    <w:rsid w:val="004C20D8"/>
    <w:rsid w:val="004C37FE"/>
    <w:rsid w:val="004C7026"/>
    <w:rsid w:val="004F2B21"/>
    <w:rsid w:val="004F3DAE"/>
    <w:rsid w:val="004F45D7"/>
    <w:rsid w:val="004F7AC4"/>
    <w:rsid w:val="0050555E"/>
    <w:rsid w:val="0051491B"/>
    <w:rsid w:val="0052157F"/>
    <w:rsid w:val="00530DE7"/>
    <w:rsid w:val="005375FB"/>
    <w:rsid w:val="005555F1"/>
    <w:rsid w:val="0056003A"/>
    <w:rsid w:val="0056427B"/>
    <w:rsid w:val="00564B9A"/>
    <w:rsid w:val="00576326"/>
    <w:rsid w:val="005D6CD1"/>
    <w:rsid w:val="005D6E29"/>
    <w:rsid w:val="005F71B1"/>
    <w:rsid w:val="006015FA"/>
    <w:rsid w:val="00602440"/>
    <w:rsid w:val="006143FC"/>
    <w:rsid w:val="00631055"/>
    <w:rsid w:val="00637F60"/>
    <w:rsid w:val="0065123B"/>
    <w:rsid w:val="0065323D"/>
    <w:rsid w:val="00661917"/>
    <w:rsid w:val="006634FD"/>
    <w:rsid w:val="006658C3"/>
    <w:rsid w:val="00695C7B"/>
    <w:rsid w:val="006A524E"/>
    <w:rsid w:val="006C1855"/>
    <w:rsid w:val="006F2F4D"/>
    <w:rsid w:val="0071304C"/>
    <w:rsid w:val="00716B5C"/>
    <w:rsid w:val="00740646"/>
    <w:rsid w:val="007506E9"/>
    <w:rsid w:val="00754792"/>
    <w:rsid w:val="0076608C"/>
    <w:rsid w:val="0077072B"/>
    <w:rsid w:val="00775DC2"/>
    <w:rsid w:val="00782C79"/>
    <w:rsid w:val="007874CA"/>
    <w:rsid w:val="0079578C"/>
    <w:rsid w:val="007A2DD4"/>
    <w:rsid w:val="007A3981"/>
    <w:rsid w:val="007B53F8"/>
    <w:rsid w:val="007C74D9"/>
    <w:rsid w:val="007F2456"/>
    <w:rsid w:val="00803AED"/>
    <w:rsid w:val="00812187"/>
    <w:rsid w:val="00816048"/>
    <w:rsid w:val="00842058"/>
    <w:rsid w:val="00845A9F"/>
    <w:rsid w:val="00847E00"/>
    <w:rsid w:val="0085209E"/>
    <w:rsid w:val="00854EF1"/>
    <w:rsid w:val="0085500F"/>
    <w:rsid w:val="0086135C"/>
    <w:rsid w:val="00865D86"/>
    <w:rsid w:val="008675ED"/>
    <w:rsid w:val="0087671D"/>
    <w:rsid w:val="0088433C"/>
    <w:rsid w:val="00892937"/>
    <w:rsid w:val="00897F74"/>
    <w:rsid w:val="008A2E99"/>
    <w:rsid w:val="008C023F"/>
    <w:rsid w:val="008C0281"/>
    <w:rsid w:val="008E2B62"/>
    <w:rsid w:val="008E3ECC"/>
    <w:rsid w:val="008F4BC0"/>
    <w:rsid w:val="008F51B3"/>
    <w:rsid w:val="0090430B"/>
    <w:rsid w:val="0092789B"/>
    <w:rsid w:val="00935A44"/>
    <w:rsid w:val="009C005F"/>
    <w:rsid w:val="009D6B38"/>
    <w:rsid w:val="009E6CF3"/>
    <w:rsid w:val="009E6DBC"/>
    <w:rsid w:val="009E7555"/>
    <w:rsid w:val="009F00E2"/>
    <w:rsid w:val="009F313A"/>
    <w:rsid w:val="00A2238E"/>
    <w:rsid w:val="00A315E5"/>
    <w:rsid w:val="00A32B1D"/>
    <w:rsid w:val="00A37E89"/>
    <w:rsid w:val="00A46AC5"/>
    <w:rsid w:val="00A46FE2"/>
    <w:rsid w:val="00A57C31"/>
    <w:rsid w:val="00A60604"/>
    <w:rsid w:val="00A67773"/>
    <w:rsid w:val="00A753E4"/>
    <w:rsid w:val="00A83328"/>
    <w:rsid w:val="00A868AD"/>
    <w:rsid w:val="00A949C7"/>
    <w:rsid w:val="00AB41BC"/>
    <w:rsid w:val="00AB50D8"/>
    <w:rsid w:val="00AC2BEE"/>
    <w:rsid w:val="00AE45A2"/>
    <w:rsid w:val="00AE5D99"/>
    <w:rsid w:val="00AE733A"/>
    <w:rsid w:val="00B07ACB"/>
    <w:rsid w:val="00B23B3C"/>
    <w:rsid w:val="00B35885"/>
    <w:rsid w:val="00B36789"/>
    <w:rsid w:val="00B46C75"/>
    <w:rsid w:val="00B64CCC"/>
    <w:rsid w:val="00B72043"/>
    <w:rsid w:val="00BA5777"/>
    <w:rsid w:val="00BB2915"/>
    <w:rsid w:val="00BC2767"/>
    <w:rsid w:val="00BE065F"/>
    <w:rsid w:val="00BE0CC3"/>
    <w:rsid w:val="00C0437F"/>
    <w:rsid w:val="00C0621E"/>
    <w:rsid w:val="00C06ED5"/>
    <w:rsid w:val="00C2708C"/>
    <w:rsid w:val="00C33D43"/>
    <w:rsid w:val="00C47B96"/>
    <w:rsid w:val="00C47EE9"/>
    <w:rsid w:val="00C52FD1"/>
    <w:rsid w:val="00C53F31"/>
    <w:rsid w:val="00C940BE"/>
    <w:rsid w:val="00CC3AED"/>
    <w:rsid w:val="00CD1BD9"/>
    <w:rsid w:val="00CE0F8A"/>
    <w:rsid w:val="00CE1254"/>
    <w:rsid w:val="00CE53C7"/>
    <w:rsid w:val="00CF7A2D"/>
    <w:rsid w:val="00D02F3E"/>
    <w:rsid w:val="00D07306"/>
    <w:rsid w:val="00D11CAE"/>
    <w:rsid w:val="00D11DE7"/>
    <w:rsid w:val="00D51B07"/>
    <w:rsid w:val="00D51FE6"/>
    <w:rsid w:val="00D55844"/>
    <w:rsid w:val="00D55B5E"/>
    <w:rsid w:val="00D73E44"/>
    <w:rsid w:val="00D91DB3"/>
    <w:rsid w:val="00DA1713"/>
    <w:rsid w:val="00DA5AB5"/>
    <w:rsid w:val="00DC0FB2"/>
    <w:rsid w:val="00DF414C"/>
    <w:rsid w:val="00DF7167"/>
    <w:rsid w:val="00E10F7A"/>
    <w:rsid w:val="00E20E2C"/>
    <w:rsid w:val="00E46C62"/>
    <w:rsid w:val="00E67D62"/>
    <w:rsid w:val="00E7288F"/>
    <w:rsid w:val="00E82E4E"/>
    <w:rsid w:val="00EA14A2"/>
    <w:rsid w:val="00EA5BC9"/>
    <w:rsid w:val="00EB7199"/>
    <w:rsid w:val="00EC76A8"/>
    <w:rsid w:val="00EE10E2"/>
    <w:rsid w:val="00EE76F1"/>
    <w:rsid w:val="00EF2E64"/>
    <w:rsid w:val="00F30F20"/>
    <w:rsid w:val="00F321F7"/>
    <w:rsid w:val="00F35AB3"/>
    <w:rsid w:val="00F56EFB"/>
    <w:rsid w:val="00F726D9"/>
    <w:rsid w:val="00F7571D"/>
    <w:rsid w:val="00F7585F"/>
    <w:rsid w:val="00F80951"/>
    <w:rsid w:val="00F81FBA"/>
    <w:rsid w:val="00F90A58"/>
    <w:rsid w:val="00FA1EF4"/>
    <w:rsid w:val="00FB3A0B"/>
    <w:rsid w:val="00FC0761"/>
    <w:rsid w:val="00FC2662"/>
    <w:rsid w:val="00FC5BE8"/>
    <w:rsid w:val="00FD1E2F"/>
    <w:rsid w:val="00FD322E"/>
    <w:rsid w:val="00FF2D27"/>
    <w:rsid w:val="00FF6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567"/>
      </w:tabs>
      <w:outlineLvl w:val="0"/>
    </w:pPr>
    <w:rPr>
      <w:szCs w:val="20"/>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tabs>
        <w:tab w:val="left" w:pos="1620"/>
      </w:tabs>
      <w:ind w:left="1620"/>
      <w:outlineLvl w:val="3"/>
    </w:pPr>
    <w:rPr>
      <w:u w:val="single"/>
    </w:rPr>
  </w:style>
  <w:style w:type="paragraph" w:styleId="Heading7">
    <w:name w:val="heading 7"/>
    <w:basedOn w:val="Normal"/>
    <w:next w:val="Normal"/>
    <w:qFormat/>
    <w:pPr>
      <w:keepNext/>
      <w:tabs>
        <w:tab w:val="left" w:pos="0"/>
        <w:tab w:val="left" w:pos="90"/>
      </w:tabs>
      <w:outlineLvl w:val="6"/>
    </w:pPr>
    <w:rPr>
      <w:rFonts w:ascii="Arial" w:hAnsi="Arial"/>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ind w:left="720"/>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ind w:left="1080" w:hanging="360"/>
    </w:pPr>
  </w:style>
  <w:style w:type="paragraph" w:styleId="BodyTextIndent3">
    <w:name w:val="Body Text Indent 3"/>
    <w:basedOn w:val="Normal"/>
    <w:pPr>
      <w:ind w:left="1080"/>
    </w:pPr>
  </w:style>
  <w:style w:type="paragraph" w:styleId="Header">
    <w:name w:val="header"/>
    <w:basedOn w:val="Normal"/>
    <w:pPr>
      <w:tabs>
        <w:tab w:val="center" w:pos="4153"/>
        <w:tab w:val="right" w:pos="8306"/>
      </w:tabs>
    </w:pPr>
  </w:style>
  <w:style w:type="paragraph" w:styleId="BodyText2">
    <w:name w:val="Body Text 2"/>
    <w:basedOn w:val="Normal"/>
    <w:pPr>
      <w:jc w:val="both"/>
    </w:pPr>
    <w:rPr>
      <w:u w:val="single"/>
    </w:rPr>
  </w:style>
  <w:style w:type="paragraph" w:styleId="BodyText">
    <w:name w:val="Body Text"/>
    <w:basedOn w:val="Normal"/>
    <w:rPr>
      <w:rFonts w:ascii="Frutiger-Roman" w:hAnsi="Frutiger-Roman"/>
      <w:sz w:val="16"/>
      <w:szCs w:val="16"/>
      <w:lang w:val="en-US"/>
    </w:rPr>
  </w:style>
  <w:style w:type="paragraph" w:styleId="BalloonText">
    <w:name w:val="Balloon Text"/>
    <w:basedOn w:val="Normal"/>
    <w:semiHidden/>
    <w:rsid w:val="005763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1332</Words>
  <Characters>7016</Characters>
  <Application>Microsoft Office Word</Application>
  <DocSecurity>0</DocSecurity>
  <Lines>58</Lines>
  <Paragraphs>16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ENVIRONMENT DEVELOPMENT FUND ADVISORY PANEL</vt:lpstr>
      <vt:lpstr>ENVIRONMENT DEVELOPMENT FUND ADVISORY PANEL</vt:lpstr>
    </vt:vector>
  </TitlesOfParts>
  <Company>PCNP</Company>
  <LinksUpToDate>false</LinksUpToDate>
  <CharactersWithSpaces>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DEVELOPMENT FUND ADVISORY PANEL</dc:title>
  <dc:creator>Irene Johnson</dc:creator>
  <cp:lastModifiedBy>Marguerite Muskett</cp:lastModifiedBy>
  <cp:revision>3</cp:revision>
  <cp:lastPrinted>2012-02-07T11:02:00Z</cp:lastPrinted>
  <dcterms:created xsi:type="dcterms:W3CDTF">2013-09-19T14:53:00Z</dcterms:created>
  <dcterms:modified xsi:type="dcterms:W3CDTF">2013-09-19T14:53:00Z</dcterms:modified>
</cp:coreProperties>
</file>