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63F" w:rsidRPr="006E326A" w:rsidRDefault="0023363F">
      <w:pPr>
        <w:jc w:val="right"/>
        <w:rPr>
          <w:rFonts w:ascii="Arial" w:hAnsi="Arial" w:cs="Arial"/>
          <w:sz w:val="52"/>
        </w:rPr>
      </w:pPr>
      <w:r w:rsidRPr="006E326A">
        <w:rPr>
          <w:rFonts w:ascii="Arial" w:hAnsi="Arial" w:cs="Arial"/>
          <w:b/>
          <w:bCs/>
          <w:sz w:val="28"/>
        </w:rPr>
        <w:t>Report No.</w:t>
      </w:r>
      <w:r w:rsidRPr="006E326A">
        <w:rPr>
          <w:rFonts w:ascii="Arial" w:hAnsi="Arial" w:cs="Arial"/>
          <w:sz w:val="52"/>
        </w:rPr>
        <w:t xml:space="preserve"> </w:t>
      </w:r>
      <w:r w:rsidR="00FE3665" w:rsidRPr="00FE3665">
        <w:rPr>
          <w:rFonts w:ascii="Arial" w:hAnsi="Arial" w:cs="Arial"/>
          <w:b/>
          <w:sz w:val="52"/>
        </w:rPr>
        <w:t>01</w:t>
      </w:r>
      <w:r w:rsidRPr="00FE3665">
        <w:rPr>
          <w:rFonts w:ascii="Arial" w:hAnsi="Arial" w:cs="Arial"/>
          <w:b/>
          <w:bCs/>
          <w:sz w:val="52"/>
        </w:rPr>
        <w:t>/</w:t>
      </w:r>
      <w:r w:rsidR="00FE3665">
        <w:rPr>
          <w:rFonts w:ascii="Arial" w:hAnsi="Arial" w:cs="Arial"/>
          <w:b/>
          <w:bCs/>
          <w:sz w:val="52"/>
        </w:rPr>
        <w:t>11</w:t>
      </w:r>
    </w:p>
    <w:p w:rsidR="0023363F" w:rsidRPr="006E326A" w:rsidRDefault="0023363F">
      <w:pPr>
        <w:jc w:val="right"/>
        <w:rPr>
          <w:rFonts w:ascii="Arial" w:hAnsi="Arial" w:cs="Arial"/>
          <w:b/>
          <w:bCs/>
        </w:rPr>
      </w:pPr>
      <w:r w:rsidRPr="006E326A">
        <w:rPr>
          <w:rFonts w:ascii="Arial" w:hAnsi="Arial" w:cs="Arial"/>
          <w:b/>
          <w:bCs/>
        </w:rPr>
        <w:tab/>
      </w:r>
      <w:r w:rsidR="00FE3665">
        <w:rPr>
          <w:rFonts w:ascii="Arial" w:hAnsi="Arial" w:cs="Arial"/>
          <w:b/>
          <w:bCs/>
        </w:rPr>
        <w:t>Standards</w:t>
      </w:r>
      <w:r w:rsidRPr="006E326A">
        <w:rPr>
          <w:rFonts w:ascii="Arial" w:hAnsi="Arial" w:cs="Arial"/>
          <w:b/>
          <w:bCs/>
        </w:rPr>
        <w:t xml:space="preserve"> Committee</w:t>
      </w:r>
    </w:p>
    <w:p w:rsidR="0023363F" w:rsidRPr="006E326A" w:rsidRDefault="0023363F">
      <w:pPr>
        <w:jc w:val="right"/>
        <w:rPr>
          <w:rFonts w:ascii="Arial" w:hAnsi="Arial" w:cs="Arial"/>
        </w:rPr>
      </w:pPr>
    </w:p>
    <w:p w:rsidR="0023363F" w:rsidRPr="006E326A" w:rsidRDefault="0023363F">
      <w:pPr>
        <w:rPr>
          <w:rFonts w:ascii="Arial" w:hAnsi="Arial" w:cs="Arial"/>
        </w:rPr>
      </w:pPr>
    </w:p>
    <w:p w:rsidR="0023363F" w:rsidRPr="006E326A" w:rsidRDefault="0023363F">
      <w:pPr>
        <w:jc w:val="center"/>
        <w:rPr>
          <w:rFonts w:ascii="Arial" w:hAnsi="Arial" w:cs="Arial"/>
        </w:rPr>
      </w:pPr>
      <w:r w:rsidRPr="006E326A">
        <w:rPr>
          <w:rFonts w:ascii="Arial" w:hAnsi="Arial" w:cs="Arial"/>
          <w:b/>
        </w:rPr>
        <w:t xml:space="preserve">REPORT OF </w:t>
      </w:r>
      <w:r w:rsidR="00FE3665">
        <w:rPr>
          <w:rFonts w:ascii="Arial" w:hAnsi="Arial" w:cs="Arial"/>
          <w:b/>
        </w:rPr>
        <w:t>THE MONITORING OFFICER</w:t>
      </w:r>
    </w:p>
    <w:p w:rsidR="0023363F" w:rsidRPr="006E326A" w:rsidRDefault="0023363F">
      <w:pPr>
        <w:rPr>
          <w:rFonts w:ascii="Arial" w:hAnsi="Arial" w:cs="Arial"/>
        </w:rPr>
      </w:pPr>
    </w:p>
    <w:p w:rsidR="0023363F" w:rsidRPr="006E326A" w:rsidRDefault="00B820FC">
      <w:pPr>
        <w:rPr>
          <w:rFonts w:ascii="Arial" w:hAnsi="Arial" w:cs="Arial"/>
        </w:rPr>
      </w:pPr>
      <w:r>
        <w:rPr>
          <w:rFonts w:ascii="Arial" w:hAnsi="Arial" w:cs="Arial"/>
          <w:noProof/>
        </w:rPr>
        <w:pict>
          <v:line id="_x0000_s1026" style="position:absolute;z-index:251657728" from="1pt,3.05pt" to="455.15pt,3.1pt" o:allowincell="f" strokeweight="1pt">
            <v:stroke startarrowwidth="narrow" startarrowlength="short" endarrowwidth="narrow" endarrowlength="short"/>
          </v:line>
        </w:pict>
      </w:r>
    </w:p>
    <w:p w:rsidR="00893FE5" w:rsidRPr="00FE3665" w:rsidRDefault="0023363F" w:rsidP="00893FE5">
      <w:pPr>
        <w:rPr>
          <w:rFonts w:ascii="Arial" w:hAnsi="Arial" w:cs="Arial"/>
          <w:b/>
        </w:rPr>
      </w:pPr>
      <w:r w:rsidRPr="006E326A">
        <w:rPr>
          <w:rFonts w:ascii="Arial" w:hAnsi="Arial" w:cs="Arial"/>
          <w:b/>
        </w:rPr>
        <w:t>SUBJECT:</w:t>
      </w:r>
      <w:r w:rsidR="00FE3665">
        <w:rPr>
          <w:rFonts w:ascii="Arial" w:hAnsi="Arial" w:cs="Arial"/>
          <w:b/>
        </w:rPr>
        <w:t xml:space="preserve"> CODE OF CONDUCT</w:t>
      </w:r>
    </w:p>
    <w:p w:rsidR="00893FE5" w:rsidRDefault="00893FE5" w:rsidP="00893FE5"/>
    <w:p w:rsidR="00893FE5" w:rsidRPr="00FE3665" w:rsidRDefault="00893FE5" w:rsidP="00893FE5">
      <w:pPr>
        <w:rPr>
          <w:rFonts w:ascii="Arial" w:hAnsi="Arial" w:cs="Arial"/>
          <w:szCs w:val="24"/>
        </w:rPr>
      </w:pPr>
      <w:r w:rsidRPr="00FE3665">
        <w:rPr>
          <w:rFonts w:ascii="Arial" w:hAnsi="Arial" w:cs="Arial"/>
          <w:szCs w:val="24"/>
        </w:rPr>
        <w:t xml:space="preserve">Members will be aware that </w:t>
      </w:r>
      <w:r w:rsidR="000F7190">
        <w:rPr>
          <w:rFonts w:ascii="Arial" w:hAnsi="Arial" w:cs="Arial"/>
          <w:szCs w:val="24"/>
        </w:rPr>
        <w:t>this Authority adopted the Code of Conduct as contained in The Local Authorities (Model Code of Conduct) (Wales) Order 2008</w:t>
      </w:r>
      <w:r w:rsidR="007645CE">
        <w:rPr>
          <w:rFonts w:ascii="Arial" w:hAnsi="Arial" w:cs="Arial"/>
          <w:szCs w:val="24"/>
        </w:rPr>
        <w:t xml:space="preserve"> at its meeting on 25</w:t>
      </w:r>
      <w:r w:rsidR="007645CE" w:rsidRPr="007645CE">
        <w:rPr>
          <w:rFonts w:ascii="Arial" w:hAnsi="Arial" w:cs="Arial"/>
          <w:szCs w:val="24"/>
          <w:vertAlign w:val="superscript"/>
        </w:rPr>
        <w:t>th</w:t>
      </w:r>
      <w:r w:rsidR="007645CE">
        <w:rPr>
          <w:rFonts w:ascii="Arial" w:hAnsi="Arial" w:cs="Arial"/>
          <w:szCs w:val="24"/>
        </w:rPr>
        <w:t xml:space="preserve"> </w:t>
      </w:r>
      <w:r w:rsidR="000F7190">
        <w:rPr>
          <w:rFonts w:ascii="Arial" w:hAnsi="Arial" w:cs="Arial"/>
          <w:szCs w:val="24"/>
        </w:rPr>
        <w:t xml:space="preserve">June 2008. </w:t>
      </w:r>
      <w:r w:rsidR="005D0E6D">
        <w:rPr>
          <w:rFonts w:ascii="Arial" w:hAnsi="Arial" w:cs="Arial"/>
          <w:szCs w:val="24"/>
        </w:rPr>
        <w:t xml:space="preserve"> </w:t>
      </w:r>
      <w:r w:rsidR="000F7190">
        <w:rPr>
          <w:rFonts w:ascii="Arial" w:hAnsi="Arial" w:cs="Arial"/>
          <w:szCs w:val="24"/>
        </w:rPr>
        <w:t xml:space="preserve"> </w:t>
      </w:r>
      <w:r w:rsidRPr="00FE3665">
        <w:rPr>
          <w:rFonts w:ascii="Arial" w:hAnsi="Arial" w:cs="Arial"/>
          <w:szCs w:val="24"/>
        </w:rPr>
        <w:t>A particular area that has caused concern relates to the interpretation of Paragraph 10(2</w:t>
      </w:r>
      <w:proofErr w:type="gramStart"/>
      <w:r w:rsidRPr="00FE3665">
        <w:rPr>
          <w:rFonts w:ascii="Arial" w:hAnsi="Arial" w:cs="Arial"/>
          <w:szCs w:val="24"/>
        </w:rPr>
        <w:t>)(</w:t>
      </w:r>
      <w:proofErr w:type="gramEnd"/>
      <w:r w:rsidRPr="00FE3665">
        <w:rPr>
          <w:rFonts w:ascii="Arial" w:hAnsi="Arial" w:cs="Arial"/>
          <w:szCs w:val="24"/>
        </w:rPr>
        <w:t>b) of the Code.  For ease of reference I set this out below</w:t>
      </w:r>
      <w:r w:rsidR="005015A6">
        <w:rPr>
          <w:rFonts w:ascii="Arial" w:hAnsi="Arial" w:cs="Arial"/>
          <w:szCs w:val="24"/>
        </w:rPr>
        <w:t xml:space="preserve"> and highlight the relevant section</w:t>
      </w:r>
      <w:r w:rsidRPr="00FE3665">
        <w:rPr>
          <w:rFonts w:ascii="Arial" w:hAnsi="Arial" w:cs="Arial"/>
          <w:szCs w:val="24"/>
        </w:rPr>
        <w:t>.</w:t>
      </w:r>
    </w:p>
    <w:p w:rsidR="00893FE5" w:rsidRPr="00FE3665" w:rsidRDefault="00893FE5" w:rsidP="00893FE5">
      <w:pPr>
        <w:rPr>
          <w:rFonts w:ascii="Arial" w:hAnsi="Arial" w:cs="Arial"/>
          <w:szCs w:val="24"/>
        </w:rPr>
      </w:pPr>
    </w:p>
    <w:p w:rsidR="00893FE5" w:rsidRPr="00FE3665" w:rsidRDefault="00893FE5" w:rsidP="00893FE5">
      <w:pPr>
        <w:shd w:val="clear" w:color="auto" w:fill="FFFFFF"/>
        <w:spacing w:line="288" w:lineRule="atLeast"/>
        <w:ind w:left="284"/>
        <w:jc w:val="center"/>
        <w:outlineLvl w:val="3"/>
        <w:rPr>
          <w:rFonts w:ascii="Arial" w:hAnsi="Arial" w:cs="Arial"/>
          <w:i/>
          <w:color w:val="000000"/>
          <w:spacing w:val="12"/>
          <w:szCs w:val="24"/>
          <w:lang w:eastAsia="en-GB"/>
        </w:rPr>
      </w:pPr>
      <w:r w:rsidRPr="00FE3665">
        <w:rPr>
          <w:rFonts w:ascii="Arial" w:hAnsi="Arial" w:cs="Arial"/>
          <w:b/>
          <w:i/>
          <w:color w:val="000000"/>
          <w:spacing w:val="12"/>
          <w:szCs w:val="24"/>
          <w:lang w:eastAsia="en-GB"/>
        </w:rPr>
        <w:t>PART 3</w:t>
      </w:r>
    </w:p>
    <w:p w:rsidR="00893FE5" w:rsidRPr="00FE3665" w:rsidRDefault="00893FE5" w:rsidP="00893FE5">
      <w:pPr>
        <w:shd w:val="clear" w:color="auto" w:fill="FFFFFF"/>
        <w:spacing w:line="288" w:lineRule="atLeast"/>
        <w:ind w:left="284"/>
        <w:jc w:val="center"/>
        <w:outlineLvl w:val="3"/>
        <w:rPr>
          <w:rFonts w:ascii="Arial" w:hAnsi="Arial" w:cs="Arial"/>
          <w:i/>
          <w:color w:val="000000"/>
          <w:spacing w:val="12"/>
          <w:szCs w:val="24"/>
          <w:lang w:eastAsia="en-GB"/>
        </w:rPr>
      </w:pPr>
      <w:r w:rsidRPr="00FE3665">
        <w:rPr>
          <w:rFonts w:ascii="Arial" w:hAnsi="Arial" w:cs="Arial"/>
          <w:i/>
          <w:color w:val="000000"/>
          <w:spacing w:val="12"/>
          <w:szCs w:val="24"/>
          <w:lang w:eastAsia="en-GB"/>
        </w:rPr>
        <w:t>INTERESTS</w:t>
      </w:r>
    </w:p>
    <w:p w:rsidR="00893FE5" w:rsidRPr="00FE3665" w:rsidRDefault="00893FE5" w:rsidP="00893FE5">
      <w:pPr>
        <w:shd w:val="clear" w:color="auto" w:fill="FFFFFF"/>
        <w:spacing w:line="288" w:lineRule="atLeast"/>
        <w:ind w:left="284"/>
        <w:outlineLvl w:val="3"/>
        <w:rPr>
          <w:rFonts w:ascii="Arial" w:hAnsi="Arial" w:cs="Arial"/>
          <w:i/>
          <w:color w:val="000000"/>
          <w:spacing w:val="12"/>
          <w:szCs w:val="24"/>
          <w:lang w:eastAsia="en-GB"/>
        </w:rPr>
      </w:pPr>
    </w:p>
    <w:p w:rsidR="00893FE5" w:rsidRPr="00FE3665" w:rsidRDefault="00893FE5" w:rsidP="00893FE5">
      <w:pPr>
        <w:shd w:val="clear" w:color="auto" w:fill="FFFFFF"/>
        <w:spacing w:after="240" w:line="288" w:lineRule="atLeast"/>
        <w:outlineLvl w:val="4"/>
        <w:rPr>
          <w:rFonts w:ascii="Arial" w:hAnsi="Arial" w:cs="Arial"/>
          <w:i/>
          <w:color w:val="000000"/>
          <w:szCs w:val="24"/>
          <w:lang w:eastAsia="en-GB"/>
        </w:rPr>
      </w:pPr>
      <w:r w:rsidRPr="00FE3665">
        <w:rPr>
          <w:rFonts w:ascii="Arial" w:hAnsi="Arial" w:cs="Arial"/>
          <w:b/>
          <w:i/>
          <w:color w:val="000000"/>
          <w:szCs w:val="24"/>
          <w:lang w:eastAsia="en-GB"/>
        </w:rPr>
        <w:t>Personal Interests</w:t>
      </w:r>
      <w:r w:rsidRPr="00FE3665">
        <w:rPr>
          <w:rFonts w:ascii="Arial" w:hAnsi="Arial" w:cs="Arial"/>
          <w:i/>
          <w:color w:val="000000"/>
          <w:szCs w:val="24"/>
          <w:lang w:eastAsia="en-GB"/>
        </w:rPr>
        <w:t xml:space="preserve"> </w:t>
      </w:r>
    </w:p>
    <w:p w:rsidR="00893FE5" w:rsidRPr="00FE3665" w:rsidRDefault="00893FE5" w:rsidP="00893FE5">
      <w:pPr>
        <w:shd w:val="clear" w:color="auto" w:fill="FFFFFF"/>
        <w:spacing w:after="120"/>
        <w:ind w:left="993" w:hanging="993"/>
        <w:jc w:val="both"/>
        <w:rPr>
          <w:rFonts w:ascii="Arial" w:hAnsi="Arial" w:cs="Arial"/>
          <w:i/>
          <w:color w:val="000000"/>
          <w:szCs w:val="24"/>
          <w:lang w:eastAsia="en-GB"/>
        </w:rPr>
      </w:pPr>
      <w:r w:rsidRPr="00FE3665">
        <w:rPr>
          <w:rFonts w:ascii="Arial" w:hAnsi="Arial" w:cs="Arial"/>
          <w:b/>
          <w:i/>
          <w:color w:val="000000"/>
          <w:szCs w:val="24"/>
          <w:lang w:eastAsia="en-GB"/>
        </w:rPr>
        <w:t>10.</w:t>
      </w:r>
      <w:r w:rsidRPr="00FE3665">
        <w:rPr>
          <w:rFonts w:ascii="Arial" w:hAnsi="Arial" w:cs="Arial"/>
          <w:i/>
          <w:color w:val="000000"/>
          <w:szCs w:val="24"/>
          <w:lang w:eastAsia="en-GB"/>
        </w:rPr>
        <w:t>—(1) </w:t>
      </w:r>
      <w:r w:rsidRPr="00FE3665">
        <w:rPr>
          <w:rFonts w:ascii="Arial" w:hAnsi="Arial" w:cs="Arial"/>
          <w:i/>
          <w:color w:val="000000"/>
          <w:szCs w:val="24"/>
          <w:lang w:eastAsia="en-GB"/>
        </w:rPr>
        <w:tab/>
      </w:r>
      <w:proofErr w:type="gramStart"/>
      <w:r w:rsidRPr="00FE3665">
        <w:rPr>
          <w:rFonts w:ascii="Arial" w:hAnsi="Arial" w:cs="Arial"/>
          <w:i/>
          <w:color w:val="000000"/>
          <w:szCs w:val="24"/>
          <w:lang w:eastAsia="en-GB"/>
        </w:rPr>
        <w:t>You</w:t>
      </w:r>
      <w:proofErr w:type="gramEnd"/>
      <w:r w:rsidRPr="00FE3665">
        <w:rPr>
          <w:rFonts w:ascii="Arial" w:hAnsi="Arial" w:cs="Arial"/>
          <w:i/>
          <w:color w:val="000000"/>
          <w:szCs w:val="24"/>
          <w:lang w:eastAsia="en-GB"/>
        </w:rPr>
        <w:t xml:space="preserve"> must in all matters consider whether you have a personal interest, and whether this code of conduct requires you to disclose that interest.</w:t>
      </w:r>
    </w:p>
    <w:p w:rsidR="00893FE5" w:rsidRPr="00FE3665" w:rsidRDefault="00893FE5" w:rsidP="00893FE5">
      <w:pPr>
        <w:shd w:val="clear" w:color="auto" w:fill="FFFFFF"/>
        <w:spacing w:after="120"/>
        <w:ind w:left="993" w:hanging="426"/>
        <w:jc w:val="both"/>
        <w:rPr>
          <w:rFonts w:ascii="Arial" w:hAnsi="Arial" w:cs="Arial"/>
          <w:i/>
          <w:color w:val="000000"/>
          <w:szCs w:val="24"/>
          <w:lang w:eastAsia="en-GB"/>
        </w:rPr>
      </w:pPr>
      <w:r w:rsidRPr="00FE3665">
        <w:rPr>
          <w:rFonts w:ascii="Arial" w:hAnsi="Arial" w:cs="Arial"/>
          <w:i/>
          <w:color w:val="000000"/>
          <w:szCs w:val="24"/>
          <w:lang w:eastAsia="en-GB"/>
        </w:rPr>
        <w:t>(2) </w:t>
      </w:r>
      <w:r w:rsidRPr="00FE3665">
        <w:rPr>
          <w:rFonts w:ascii="Arial" w:hAnsi="Arial" w:cs="Arial"/>
          <w:i/>
          <w:color w:val="000000"/>
          <w:szCs w:val="24"/>
          <w:lang w:eastAsia="en-GB"/>
        </w:rPr>
        <w:tab/>
        <w:t>You must regard yourself as having a personal interest in any business of your authority if —</w:t>
      </w:r>
    </w:p>
    <w:p w:rsidR="00893FE5" w:rsidRPr="00FE3665" w:rsidRDefault="00893FE5" w:rsidP="00893FE5">
      <w:pPr>
        <w:shd w:val="clear" w:color="auto" w:fill="FFFFFF"/>
        <w:spacing w:after="120"/>
        <w:ind w:left="993"/>
        <w:rPr>
          <w:rFonts w:ascii="Arial" w:hAnsi="Arial" w:cs="Arial"/>
          <w:i/>
          <w:color w:val="000000"/>
          <w:szCs w:val="24"/>
          <w:lang w:eastAsia="en-GB"/>
        </w:rPr>
      </w:pPr>
      <w:r w:rsidRPr="00FE3665">
        <w:rPr>
          <w:rFonts w:ascii="Arial" w:hAnsi="Arial" w:cs="Arial"/>
          <w:i/>
          <w:color w:val="000000"/>
          <w:szCs w:val="24"/>
          <w:lang w:eastAsia="en-GB"/>
        </w:rPr>
        <w:t xml:space="preserve">(a) </w:t>
      </w:r>
      <w:r w:rsidRPr="00FE3665">
        <w:rPr>
          <w:rFonts w:ascii="Arial" w:hAnsi="Arial" w:cs="Arial"/>
          <w:i/>
          <w:color w:val="000000"/>
          <w:szCs w:val="24"/>
          <w:lang w:eastAsia="en-GB"/>
        </w:rPr>
        <w:tab/>
      </w:r>
      <w:proofErr w:type="gramStart"/>
      <w:r w:rsidRPr="00FE3665">
        <w:rPr>
          <w:rFonts w:ascii="Arial" w:hAnsi="Arial" w:cs="Arial"/>
          <w:i/>
          <w:color w:val="000000"/>
          <w:szCs w:val="24"/>
          <w:lang w:eastAsia="en-GB"/>
        </w:rPr>
        <w:t>it</w:t>
      </w:r>
      <w:proofErr w:type="gramEnd"/>
      <w:r w:rsidRPr="00FE3665">
        <w:rPr>
          <w:rFonts w:ascii="Arial" w:hAnsi="Arial" w:cs="Arial"/>
          <w:i/>
          <w:color w:val="000000"/>
          <w:szCs w:val="24"/>
          <w:lang w:eastAsia="en-GB"/>
        </w:rPr>
        <w:t xml:space="preserve"> relates to, or is likely to affect — </w:t>
      </w:r>
    </w:p>
    <w:p w:rsidR="00893FE5" w:rsidRPr="00FE3665" w:rsidRDefault="00893FE5" w:rsidP="00893FE5">
      <w:pPr>
        <w:shd w:val="clear" w:color="auto" w:fill="FFFFFF"/>
        <w:spacing w:after="120"/>
        <w:ind w:left="1843" w:hanging="425"/>
        <w:rPr>
          <w:rFonts w:ascii="Arial" w:hAnsi="Arial" w:cs="Arial"/>
          <w:i/>
          <w:color w:val="000000"/>
          <w:szCs w:val="24"/>
          <w:lang w:eastAsia="en-GB"/>
        </w:rPr>
      </w:pPr>
      <w:r w:rsidRPr="00FE3665">
        <w:rPr>
          <w:rFonts w:ascii="Arial" w:hAnsi="Arial" w:cs="Arial"/>
          <w:i/>
          <w:color w:val="000000"/>
          <w:szCs w:val="24"/>
          <w:lang w:eastAsia="en-GB"/>
        </w:rPr>
        <w:t>(</w:t>
      </w:r>
      <w:proofErr w:type="spellStart"/>
      <w:r w:rsidRPr="00FE3665">
        <w:rPr>
          <w:rFonts w:ascii="Arial" w:hAnsi="Arial" w:cs="Arial"/>
          <w:i/>
          <w:color w:val="000000"/>
          <w:szCs w:val="24"/>
          <w:lang w:eastAsia="en-GB"/>
        </w:rPr>
        <w:t>i</w:t>
      </w:r>
      <w:proofErr w:type="spellEnd"/>
      <w:r w:rsidRPr="00FE3665">
        <w:rPr>
          <w:rFonts w:ascii="Arial" w:hAnsi="Arial" w:cs="Arial"/>
          <w:i/>
          <w:color w:val="000000"/>
          <w:szCs w:val="24"/>
          <w:lang w:eastAsia="en-GB"/>
        </w:rPr>
        <w:t xml:space="preserve">) </w:t>
      </w:r>
      <w:r w:rsidRPr="00FE3665">
        <w:rPr>
          <w:rFonts w:ascii="Arial" w:hAnsi="Arial" w:cs="Arial"/>
          <w:i/>
          <w:color w:val="000000"/>
          <w:szCs w:val="24"/>
          <w:lang w:eastAsia="en-GB"/>
        </w:rPr>
        <w:tab/>
      </w:r>
      <w:proofErr w:type="gramStart"/>
      <w:r w:rsidRPr="00FE3665">
        <w:rPr>
          <w:rFonts w:ascii="Arial" w:hAnsi="Arial" w:cs="Arial"/>
          <w:i/>
          <w:color w:val="000000"/>
          <w:szCs w:val="24"/>
          <w:lang w:eastAsia="en-GB"/>
        </w:rPr>
        <w:t>any</w:t>
      </w:r>
      <w:proofErr w:type="gramEnd"/>
      <w:r w:rsidRPr="00FE3665">
        <w:rPr>
          <w:rFonts w:ascii="Arial" w:hAnsi="Arial" w:cs="Arial"/>
          <w:i/>
          <w:color w:val="000000"/>
          <w:szCs w:val="24"/>
          <w:lang w:eastAsia="en-GB"/>
        </w:rPr>
        <w:t xml:space="preserve"> employment or business carried on by you; </w:t>
      </w:r>
    </w:p>
    <w:p w:rsidR="00893FE5" w:rsidRPr="00FE3665" w:rsidRDefault="00893FE5" w:rsidP="00893FE5">
      <w:pPr>
        <w:shd w:val="clear" w:color="auto" w:fill="FFFFFF"/>
        <w:spacing w:after="120"/>
        <w:ind w:left="1843" w:hanging="425"/>
        <w:rPr>
          <w:rFonts w:ascii="Arial" w:hAnsi="Arial" w:cs="Arial"/>
          <w:i/>
          <w:color w:val="000000"/>
          <w:szCs w:val="24"/>
          <w:lang w:eastAsia="en-GB"/>
        </w:rPr>
      </w:pPr>
      <w:r w:rsidRPr="00FE3665">
        <w:rPr>
          <w:rFonts w:ascii="Arial" w:hAnsi="Arial" w:cs="Arial"/>
          <w:i/>
          <w:color w:val="000000"/>
          <w:szCs w:val="24"/>
          <w:lang w:eastAsia="en-GB"/>
        </w:rPr>
        <w:t xml:space="preserve">(ii) </w:t>
      </w:r>
      <w:r w:rsidRPr="00FE3665">
        <w:rPr>
          <w:rFonts w:ascii="Arial" w:hAnsi="Arial" w:cs="Arial"/>
          <w:i/>
          <w:color w:val="000000"/>
          <w:szCs w:val="24"/>
          <w:lang w:eastAsia="en-GB"/>
        </w:rPr>
        <w:tab/>
      </w:r>
      <w:proofErr w:type="gramStart"/>
      <w:r w:rsidRPr="00FE3665">
        <w:rPr>
          <w:rFonts w:ascii="Arial" w:hAnsi="Arial" w:cs="Arial"/>
          <w:i/>
          <w:color w:val="000000"/>
          <w:szCs w:val="24"/>
          <w:lang w:eastAsia="en-GB"/>
        </w:rPr>
        <w:t>any</w:t>
      </w:r>
      <w:proofErr w:type="gramEnd"/>
      <w:r w:rsidRPr="00FE3665">
        <w:rPr>
          <w:rFonts w:ascii="Arial" w:hAnsi="Arial" w:cs="Arial"/>
          <w:i/>
          <w:color w:val="000000"/>
          <w:szCs w:val="24"/>
          <w:lang w:eastAsia="en-GB"/>
        </w:rPr>
        <w:t xml:space="preserve"> person who employs or has appointed you, any firm in which you are a partner or any company for which you are a remunerated director; </w:t>
      </w:r>
    </w:p>
    <w:p w:rsidR="00893FE5" w:rsidRPr="00FE3665" w:rsidRDefault="00893FE5" w:rsidP="00893FE5">
      <w:pPr>
        <w:shd w:val="clear" w:color="auto" w:fill="FFFFFF"/>
        <w:spacing w:after="120"/>
        <w:ind w:left="1843" w:hanging="425"/>
        <w:rPr>
          <w:rFonts w:ascii="Arial" w:hAnsi="Arial" w:cs="Arial"/>
          <w:i/>
          <w:color w:val="000000"/>
          <w:szCs w:val="24"/>
          <w:lang w:eastAsia="en-GB"/>
        </w:rPr>
      </w:pPr>
      <w:r w:rsidRPr="00FE3665">
        <w:rPr>
          <w:rFonts w:ascii="Arial" w:hAnsi="Arial" w:cs="Arial"/>
          <w:i/>
          <w:color w:val="000000"/>
          <w:szCs w:val="24"/>
          <w:lang w:eastAsia="en-GB"/>
        </w:rPr>
        <w:t xml:space="preserve">(iii) </w:t>
      </w:r>
      <w:r w:rsidRPr="00FE3665">
        <w:rPr>
          <w:rFonts w:ascii="Arial" w:hAnsi="Arial" w:cs="Arial"/>
          <w:i/>
          <w:color w:val="000000"/>
          <w:szCs w:val="24"/>
          <w:lang w:eastAsia="en-GB"/>
        </w:rPr>
        <w:tab/>
        <w:t xml:space="preserve">any person, other than your authority, who has made a payment to you in respect of your election or any expenses incurred by you in carrying out your duties as a member; </w:t>
      </w:r>
    </w:p>
    <w:p w:rsidR="00893FE5" w:rsidRPr="00FE3665" w:rsidRDefault="00893FE5" w:rsidP="00893FE5">
      <w:pPr>
        <w:shd w:val="clear" w:color="auto" w:fill="FFFFFF"/>
        <w:spacing w:after="120"/>
        <w:ind w:left="1843" w:hanging="425"/>
        <w:rPr>
          <w:rFonts w:ascii="Arial" w:hAnsi="Arial" w:cs="Arial"/>
          <w:i/>
          <w:color w:val="000000"/>
          <w:szCs w:val="24"/>
          <w:lang w:eastAsia="en-GB"/>
        </w:rPr>
      </w:pPr>
      <w:r w:rsidRPr="00FE3665">
        <w:rPr>
          <w:rFonts w:ascii="Arial" w:hAnsi="Arial" w:cs="Arial"/>
          <w:i/>
          <w:color w:val="000000"/>
          <w:szCs w:val="24"/>
          <w:lang w:eastAsia="en-GB"/>
        </w:rPr>
        <w:t xml:space="preserve">(iv) </w:t>
      </w:r>
      <w:r w:rsidRPr="00FE3665">
        <w:rPr>
          <w:rFonts w:ascii="Arial" w:hAnsi="Arial" w:cs="Arial"/>
          <w:i/>
          <w:color w:val="000000"/>
          <w:szCs w:val="24"/>
          <w:lang w:eastAsia="en-GB"/>
        </w:rPr>
        <w:tab/>
        <w:t xml:space="preserve">any corporate body which has a place of business or land in your authority’s area, and in which you have a beneficial interest in a class of securities of that body that exceeds the nominal value of £25,000 or one hundredth of the total issued share capital of that body; </w:t>
      </w:r>
    </w:p>
    <w:p w:rsidR="00893FE5" w:rsidRPr="00FE3665" w:rsidRDefault="00893FE5" w:rsidP="00893FE5">
      <w:pPr>
        <w:shd w:val="clear" w:color="auto" w:fill="FFFFFF"/>
        <w:spacing w:after="120"/>
        <w:ind w:left="1843" w:hanging="425"/>
        <w:rPr>
          <w:rFonts w:ascii="Arial" w:hAnsi="Arial" w:cs="Arial"/>
          <w:i/>
          <w:color w:val="000000"/>
          <w:szCs w:val="24"/>
          <w:lang w:eastAsia="en-GB"/>
        </w:rPr>
      </w:pPr>
      <w:r w:rsidRPr="00FE3665">
        <w:rPr>
          <w:rFonts w:ascii="Arial" w:hAnsi="Arial" w:cs="Arial"/>
          <w:i/>
          <w:color w:val="000000"/>
          <w:szCs w:val="24"/>
          <w:lang w:eastAsia="en-GB"/>
        </w:rPr>
        <w:t xml:space="preserve">(v) </w:t>
      </w:r>
      <w:r w:rsidRPr="00FE3665">
        <w:rPr>
          <w:rFonts w:ascii="Arial" w:hAnsi="Arial" w:cs="Arial"/>
          <w:i/>
          <w:color w:val="000000"/>
          <w:szCs w:val="24"/>
          <w:lang w:eastAsia="en-GB"/>
        </w:rPr>
        <w:tab/>
        <w:t xml:space="preserve">any contract for goods, services or works made between your authority and you or a firm in which you are a partner, a company of which you are a remunerated director, or a body of the description specified in sub-paragraph (iv) above; </w:t>
      </w:r>
    </w:p>
    <w:p w:rsidR="00893FE5" w:rsidRPr="00FE3665" w:rsidRDefault="00893FE5" w:rsidP="00893FE5">
      <w:pPr>
        <w:shd w:val="clear" w:color="auto" w:fill="FFFFFF"/>
        <w:spacing w:after="120"/>
        <w:ind w:left="1843" w:hanging="425"/>
        <w:rPr>
          <w:rFonts w:ascii="Arial" w:hAnsi="Arial" w:cs="Arial"/>
          <w:i/>
          <w:color w:val="000000"/>
          <w:szCs w:val="24"/>
          <w:lang w:eastAsia="en-GB"/>
        </w:rPr>
      </w:pPr>
      <w:r w:rsidRPr="00FE3665">
        <w:rPr>
          <w:rFonts w:ascii="Arial" w:hAnsi="Arial" w:cs="Arial"/>
          <w:i/>
          <w:color w:val="000000"/>
          <w:szCs w:val="24"/>
          <w:lang w:eastAsia="en-GB"/>
        </w:rPr>
        <w:t xml:space="preserve">(vi) </w:t>
      </w:r>
      <w:r w:rsidRPr="00FE3665">
        <w:rPr>
          <w:rFonts w:ascii="Arial" w:hAnsi="Arial" w:cs="Arial"/>
          <w:i/>
          <w:color w:val="000000"/>
          <w:szCs w:val="24"/>
          <w:lang w:eastAsia="en-GB"/>
        </w:rPr>
        <w:tab/>
      </w:r>
      <w:proofErr w:type="gramStart"/>
      <w:r w:rsidRPr="00FE3665">
        <w:rPr>
          <w:rFonts w:ascii="Arial" w:hAnsi="Arial" w:cs="Arial"/>
          <w:i/>
          <w:color w:val="000000"/>
          <w:szCs w:val="24"/>
          <w:lang w:eastAsia="en-GB"/>
        </w:rPr>
        <w:t>any</w:t>
      </w:r>
      <w:proofErr w:type="gramEnd"/>
      <w:r w:rsidRPr="00FE3665">
        <w:rPr>
          <w:rFonts w:ascii="Arial" w:hAnsi="Arial" w:cs="Arial"/>
          <w:i/>
          <w:color w:val="000000"/>
          <w:szCs w:val="24"/>
          <w:lang w:eastAsia="en-GB"/>
        </w:rPr>
        <w:t xml:space="preserve"> land in which you have a beneficial interest and which is in the area of your authority; </w:t>
      </w:r>
    </w:p>
    <w:p w:rsidR="00893FE5" w:rsidRPr="00FE3665" w:rsidRDefault="00893FE5" w:rsidP="00893FE5">
      <w:pPr>
        <w:shd w:val="clear" w:color="auto" w:fill="FFFFFF"/>
        <w:spacing w:after="120"/>
        <w:ind w:left="1843" w:hanging="425"/>
        <w:rPr>
          <w:rFonts w:ascii="Arial" w:hAnsi="Arial" w:cs="Arial"/>
          <w:i/>
          <w:color w:val="000000"/>
          <w:szCs w:val="24"/>
          <w:lang w:eastAsia="en-GB"/>
        </w:rPr>
      </w:pPr>
      <w:r w:rsidRPr="00FE3665">
        <w:rPr>
          <w:rFonts w:ascii="Arial" w:hAnsi="Arial" w:cs="Arial"/>
          <w:i/>
          <w:color w:val="000000"/>
          <w:szCs w:val="24"/>
          <w:lang w:eastAsia="en-GB"/>
        </w:rPr>
        <w:t xml:space="preserve">(vii) any land where the landlord is your authority and the tenant is a firm in which you are a partner, a company of which you are a </w:t>
      </w:r>
      <w:r w:rsidRPr="00FE3665">
        <w:rPr>
          <w:rFonts w:ascii="Arial" w:hAnsi="Arial" w:cs="Arial"/>
          <w:i/>
          <w:color w:val="000000"/>
          <w:szCs w:val="24"/>
          <w:lang w:eastAsia="en-GB"/>
        </w:rPr>
        <w:lastRenderedPageBreak/>
        <w:t xml:space="preserve">remunerated director, or a body of the description specified in sub-paragraph (iv) above; </w:t>
      </w:r>
    </w:p>
    <w:p w:rsidR="00893FE5" w:rsidRPr="00FE3665" w:rsidRDefault="00893FE5" w:rsidP="00893FE5">
      <w:pPr>
        <w:shd w:val="clear" w:color="auto" w:fill="FFFFFF"/>
        <w:spacing w:after="120"/>
        <w:ind w:left="1843" w:hanging="425"/>
        <w:rPr>
          <w:rFonts w:ascii="Arial" w:hAnsi="Arial" w:cs="Arial"/>
          <w:i/>
          <w:color w:val="000000"/>
          <w:szCs w:val="24"/>
          <w:lang w:eastAsia="en-GB"/>
        </w:rPr>
      </w:pPr>
      <w:r w:rsidRPr="00FE3665">
        <w:rPr>
          <w:rFonts w:ascii="Arial" w:hAnsi="Arial" w:cs="Arial"/>
          <w:i/>
          <w:color w:val="000000"/>
          <w:szCs w:val="24"/>
          <w:lang w:eastAsia="en-GB"/>
        </w:rPr>
        <w:t xml:space="preserve">(viii) </w:t>
      </w:r>
      <w:proofErr w:type="gramStart"/>
      <w:r w:rsidRPr="00FE3665">
        <w:rPr>
          <w:rFonts w:ascii="Arial" w:hAnsi="Arial" w:cs="Arial"/>
          <w:i/>
          <w:color w:val="000000"/>
          <w:szCs w:val="24"/>
          <w:lang w:eastAsia="en-GB"/>
        </w:rPr>
        <w:t>any</w:t>
      </w:r>
      <w:proofErr w:type="gramEnd"/>
      <w:r w:rsidRPr="00FE3665">
        <w:rPr>
          <w:rFonts w:ascii="Arial" w:hAnsi="Arial" w:cs="Arial"/>
          <w:i/>
          <w:color w:val="000000"/>
          <w:szCs w:val="24"/>
          <w:lang w:eastAsia="en-GB"/>
        </w:rPr>
        <w:t xml:space="preserve"> body to which you have been elected, appointed or nominated by your authority; </w:t>
      </w:r>
    </w:p>
    <w:p w:rsidR="00893FE5" w:rsidRPr="00FE3665" w:rsidRDefault="00893FE5" w:rsidP="00893FE5">
      <w:pPr>
        <w:shd w:val="clear" w:color="auto" w:fill="FFFFFF"/>
        <w:spacing w:after="120"/>
        <w:ind w:left="1843" w:hanging="425"/>
        <w:rPr>
          <w:rFonts w:ascii="Arial" w:hAnsi="Arial" w:cs="Arial"/>
          <w:i/>
          <w:color w:val="000000"/>
          <w:szCs w:val="24"/>
          <w:lang w:eastAsia="en-GB"/>
        </w:rPr>
      </w:pPr>
      <w:r w:rsidRPr="00FE3665">
        <w:rPr>
          <w:rFonts w:ascii="Arial" w:hAnsi="Arial" w:cs="Arial"/>
          <w:i/>
          <w:color w:val="000000"/>
          <w:szCs w:val="24"/>
          <w:lang w:eastAsia="en-GB"/>
        </w:rPr>
        <w:t xml:space="preserve">(ix) </w:t>
      </w:r>
      <w:r w:rsidRPr="00FE3665">
        <w:rPr>
          <w:rFonts w:ascii="Arial" w:hAnsi="Arial" w:cs="Arial"/>
          <w:i/>
          <w:color w:val="000000"/>
          <w:szCs w:val="24"/>
          <w:lang w:eastAsia="en-GB"/>
        </w:rPr>
        <w:tab/>
      </w:r>
      <w:proofErr w:type="gramStart"/>
      <w:r w:rsidRPr="00FE3665">
        <w:rPr>
          <w:rFonts w:ascii="Arial" w:hAnsi="Arial" w:cs="Arial"/>
          <w:i/>
          <w:color w:val="000000"/>
          <w:szCs w:val="24"/>
          <w:lang w:eastAsia="en-GB"/>
        </w:rPr>
        <w:t>any</w:t>
      </w:r>
      <w:proofErr w:type="gramEnd"/>
      <w:r w:rsidRPr="00FE3665">
        <w:rPr>
          <w:rFonts w:ascii="Arial" w:hAnsi="Arial" w:cs="Arial"/>
          <w:i/>
          <w:color w:val="000000"/>
          <w:szCs w:val="24"/>
          <w:lang w:eastAsia="en-GB"/>
        </w:rPr>
        <w:t xml:space="preserve"> — </w:t>
      </w:r>
    </w:p>
    <w:p w:rsidR="00893FE5" w:rsidRPr="00FE3665" w:rsidRDefault="00893FE5" w:rsidP="00893FE5">
      <w:pPr>
        <w:shd w:val="clear" w:color="auto" w:fill="FFFFFF"/>
        <w:spacing w:after="120"/>
        <w:ind w:left="2410" w:hanging="567"/>
        <w:rPr>
          <w:rFonts w:ascii="Arial" w:hAnsi="Arial" w:cs="Arial"/>
          <w:i/>
          <w:color w:val="000000"/>
          <w:szCs w:val="24"/>
          <w:lang w:eastAsia="en-GB"/>
        </w:rPr>
      </w:pPr>
      <w:r w:rsidRPr="00FE3665">
        <w:rPr>
          <w:rFonts w:ascii="Arial" w:hAnsi="Arial" w:cs="Arial"/>
          <w:i/>
          <w:color w:val="000000"/>
          <w:szCs w:val="24"/>
          <w:lang w:eastAsia="en-GB"/>
        </w:rPr>
        <w:t>(</w:t>
      </w:r>
      <w:proofErr w:type="spellStart"/>
      <w:proofErr w:type="gramStart"/>
      <w:r w:rsidRPr="00FE3665">
        <w:rPr>
          <w:rFonts w:ascii="Arial" w:hAnsi="Arial" w:cs="Arial"/>
          <w:i/>
          <w:color w:val="000000"/>
          <w:szCs w:val="24"/>
          <w:lang w:eastAsia="en-GB"/>
        </w:rPr>
        <w:t>aa</w:t>
      </w:r>
      <w:proofErr w:type="spellEnd"/>
      <w:proofErr w:type="gramEnd"/>
      <w:r w:rsidRPr="00FE3665">
        <w:rPr>
          <w:rFonts w:ascii="Arial" w:hAnsi="Arial" w:cs="Arial"/>
          <w:i/>
          <w:color w:val="000000"/>
          <w:szCs w:val="24"/>
          <w:lang w:eastAsia="en-GB"/>
        </w:rPr>
        <w:t xml:space="preserve">) </w:t>
      </w:r>
      <w:r w:rsidRPr="00FE3665">
        <w:rPr>
          <w:rFonts w:ascii="Arial" w:hAnsi="Arial" w:cs="Arial"/>
          <w:i/>
          <w:color w:val="000000"/>
          <w:szCs w:val="24"/>
          <w:lang w:eastAsia="en-GB"/>
        </w:rPr>
        <w:tab/>
        <w:t xml:space="preserve">public authority or body exercising functions of a public nature; </w:t>
      </w:r>
    </w:p>
    <w:p w:rsidR="00893FE5" w:rsidRPr="00FE3665" w:rsidRDefault="00893FE5" w:rsidP="00893FE5">
      <w:pPr>
        <w:shd w:val="clear" w:color="auto" w:fill="FFFFFF"/>
        <w:spacing w:after="120"/>
        <w:ind w:left="2410" w:hanging="567"/>
        <w:rPr>
          <w:rFonts w:ascii="Arial" w:hAnsi="Arial" w:cs="Arial"/>
          <w:i/>
          <w:color w:val="000000"/>
          <w:szCs w:val="24"/>
          <w:lang w:eastAsia="en-GB"/>
        </w:rPr>
      </w:pPr>
      <w:r w:rsidRPr="00FE3665">
        <w:rPr>
          <w:rFonts w:ascii="Arial" w:hAnsi="Arial" w:cs="Arial"/>
          <w:i/>
          <w:color w:val="000000"/>
          <w:szCs w:val="24"/>
          <w:lang w:eastAsia="en-GB"/>
        </w:rPr>
        <w:t>(</w:t>
      </w:r>
      <w:proofErr w:type="gramStart"/>
      <w:r w:rsidRPr="00FE3665">
        <w:rPr>
          <w:rFonts w:ascii="Arial" w:hAnsi="Arial" w:cs="Arial"/>
          <w:i/>
          <w:color w:val="000000"/>
          <w:szCs w:val="24"/>
          <w:lang w:eastAsia="en-GB"/>
        </w:rPr>
        <w:t>bb</w:t>
      </w:r>
      <w:proofErr w:type="gramEnd"/>
      <w:r w:rsidRPr="00FE3665">
        <w:rPr>
          <w:rFonts w:ascii="Arial" w:hAnsi="Arial" w:cs="Arial"/>
          <w:i/>
          <w:color w:val="000000"/>
          <w:szCs w:val="24"/>
          <w:lang w:eastAsia="en-GB"/>
        </w:rPr>
        <w:t xml:space="preserve">) </w:t>
      </w:r>
      <w:r w:rsidRPr="00FE3665">
        <w:rPr>
          <w:rFonts w:ascii="Arial" w:hAnsi="Arial" w:cs="Arial"/>
          <w:i/>
          <w:color w:val="000000"/>
          <w:szCs w:val="24"/>
          <w:lang w:eastAsia="en-GB"/>
        </w:rPr>
        <w:tab/>
        <w:t xml:space="preserve">company, industrial and provident society, charity, or body directed to charitable purposes; </w:t>
      </w:r>
    </w:p>
    <w:p w:rsidR="00893FE5" w:rsidRPr="00FE3665" w:rsidRDefault="00893FE5" w:rsidP="00893FE5">
      <w:pPr>
        <w:shd w:val="clear" w:color="auto" w:fill="FFFFFF"/>
        <w:spacing w:after="120"/>
        <w:ind w:left="2410" w:hanging="567"/>
        <w:rPr>
          <w:rFonts w:ascii="Arial" w:hAnsi="Arial" w:cs="Arial"/>
          <w:i/>
          <w:color w:val="000000"/>
          <w:szCs w:val="24"/>
          <w:lang w:eastAsia="en-GB"/>
        </w:rPr>
      </w:pPr>
      <w:r w:rsidRPr="00FE3665">
        <w:rPr>
          <w:rFonts w:ascii="Arial" w:hAnsi="Arial" w:cs="Arial"/>
          <w:i/>
          <w:color w:val="000000"/>
          <w:szCs w:val="24"/>
          <w:lang w:eastAsia="en-GB"/>
        </w:rPr>
        <w:t xml:space="preserve">(cc) </w:t>
      </w:r>
      <w:r w:rsidRPr="00FE3665">
        <w:rPr>
          <w:rFonts w:ascii="Arial" w:hAnsi="Arial" w:cs="Arial"/>
          <w:i/>
          <w:color w:val="000000"/>
          <w:szCs w:val="24"/>
          <w:lang w:eastAsia="en-GB"/>
        </w:rPr>
        <w:tab/>
        <w:t xml:space="preserve">body whose principal purposes include the influence of public opinion or policy; </w:t>
      </w:r>
    </w:p>
    <w:p w:rsidR="00893FE5" w:rsidRPr="00FE3665" w:rsidRDefault="00893FE5" w:rsidP="00893FE5">
      <w:pPr>
        <w:shd w:val="clear" w:color="auto" w:fill="FFFFFF"/>
        <w:spacing w:after="120"/>
        <w:ind w:left="2410" w:hanging="567"/>
        <w:rPr>
          <w:rFonts w:ascii="Arial" w:hAnsi="Arial" w:cs="Arial"/>
          <w:i/>
          <w:color w:val="000000"/>
          <w:szCs w:val="24"/>
          <w:lang w:eastAsia="en-GB"/>
        </w:rPr>
      </w:pPr>
      <w:r w:rsidRPr="00FE3665">
        <w:rPr>
          <w:rFonts w:ascii="Arial" w:hAnsi="Arial" w:cs="Arial"/>
          <w:i/>
          <w:color w:val="000000"/>
          <w:szCs w:val="24"/>
          <w:lang w:eastAsia="en-GB"/>
        </w:rPr>
        <w:t>(</w:t>
      </w:r>
      <w:proofErr w:type="spellStart"/>
      <w:proofErr w:type="gramStart"/>
      <w:r w:rsidRPr="00FE3665">
        <w:rPr>
          <w:rFonts w:ascii="Arial" w:hAnsi="Arial" w:cs="Arial"/>
          <w:i/>
          <w:color w:val="000000"/>
          <w:szCs w:val="24"/>
          <w:lang w:eastAsia="en-GB"/>
        </w:rPr>
        <w:t>dd</w:t>
      </w:r>
      <w:proofErr w:type="spellEnd"/>
      <w:proofErr w:type="gramEnd"/>
      <w:r w:rsidRPr="00FE3665">
        <w:rPr>
          <w:rFonts w:ascii="Arial" w:hAnsi="Arial" w:cs="Arial"/>
          <w:i/>
          <w:color w:val="000000"/>
          <w:szCs w:val="24"/>
          <w:lang w:eastAsia="en-GB"/>
        </w:rPr>
        <w:t xml:space="preserve">) </w:t>
      </w:r>
      <w:r w:rsidRPr="00FE3665">
        <w:rPr>
          <w:rFonts w:ascii="Arial" w:hAnsi="Arial" w:cs="Arial"/>
          <w:i/>
          <w:color w:val="000000"/>
          <w:szCs w:val="24"/>
          <w:lang w:eastAsia="en-GB"/>
        </w:rPr>
        <w:tab/>
        <w:t xml:space="preserve">trade union or professional association; or </w:t>
      </w:r>
    </w:p>
    <w:p w:rsidR="00893FE5" w:rsidRPr="00FE3665" w:rsidRDefault="00893FE5" w:rsidP="00893FE5">
      <w:pPr>
        <w:shd w:val="clear" w:color="auto" w:fill="FFFFFF"/>
        <w:spacing w:after="120"/>
        <w:ind w:left="2410" w:hanging="567"/>
        <w:rPr>
          <w:rFonts w:ascii="Arial" w:hAnsi="Arial" w:cs="Arial"/>
          <w:i/>
          <w:color w:val="000000"/>
          <w:szCs w:val="24"/>
          <w:lang w:eastAsia="en-GB"/>
        </w:rPr>
      </w:pPr>
      <w:r w:rsidRPr="00FE3665">
        <w:rPr>
          <w:rFonts w:ascii="Arial" w:hAnsi="Arial" w:cs="Arial"/>
          <w:i/>
          <w:color w:val="000000"/>
          <w:szCs w:val="24"/>
          <w:lang w:eastAsia="en-GB"/>
        </w:rPr>
        <w:t>(</w:t>
      </w:r>
      <w:proofErr w:type="spellStart"/>
      <w:proofErr w:type="gramStart"/>
      <w:r w:rsidRPr="00FE3665">
        <w:rPr>
          <w:rFonts w:ascii="Arial" w:hAnsi="Arial" w:cs="Arial"/>
          <w:i/>
          <w:color w:val="000000"/>
          <w:szCs w:val="24"/>
          <w:lang w:eastAsia="en-GB"/>
        </w:rPr>
        <w:t>ee</w:t>
      </w:r>
      <w:proofErr w:type="spellEnd"/>
      <w:proofErr w:type="gramEnd"/>
      <w:r w:rsidRPr="00FE3665">
        <w:rPr>
          <w:rFonts w:ascii="Arial" w:hAnsi="Arial" w:cs="Arial"/>
          <w:i/>
          <w:color w:val="000000"/>
          <w:szCs w:val="24"/>
          <w:lang w:eastAsia="en-GB"/>
        </w:rPr>
        <w:t xml:space="preserve">) </w:t>
      </w:r>
      <w:r w:rsidRPr="00FE3665">
        <w:rPr>
          <w:rFonts w:ascii="Arial" w:hAnsi="Arial" w:cs="Arial"/>
          <w:i/>
          <w:color w:val="000000"/>
          <w:szCs w:val="24"/>
          <w:lang w:eastAsia="en-GB"/>
        </w:rPr>
        <w:tab/>
        <w:t xml:space="preserve">private club, society or association operating within your authority’s area, </w:t>
      </w:r>
    </w:p>
    <w:p w:rsidR="00893FE5" w:rsidRPr="00FE3665" w:rsidRDefault="00893FE5" w:rsidP="00893FE5">
      <w:pPr>
        <w:shd w:val="clear" w:color="auto" w:fill="FFFFFF"/>
        <w:spacing w:after="120"/>
        <w:ind w:left="1843"/>
        <w:rPr>
          <w:rFonts w:ascii="Arial" w:hAnsi="Arial" w:cs="Arial"/>
          <w:i/>
          <w:color w:val="000000"/>
          <w:szCs w:val="24"/>
          <w:lang w:eastAsia="en-GB"/>
        </w:rPr>
      </w:pPr>
      <w:proofErr w:type="gramStart"/>
      <w:r w:rsidRPr="00FE3665">
        <w:rPr>
          <w:rFonts w:ascii="Arial" w:hAnsi="Arial" w:cs="Arial"/>
          <w:i/>
          <w:color w:val="000000"/>
          <w:szCs w:val="24"/>
          <w:lang w:eastAsia="en-GB"/>
        </w:rPr>
        <w:t>in</w:t>
      </w:r>
      <w:proofErr w:type="gramEnd"/>
      <w:r w:rsidRPr="00FE3665">
        <w:rPr>
          <w:rFonts w:ascii="Arial" w:hAnsi="Arial" w:cs="Arial"/>
          <w:i/>
          <w:color w:val="000000"/>
          <w:szCs w:val="24"/>
          <w:lang w:eastAsia="en-GB"/>
        </w:rPr>
        <w:t xml:space="preserve"> which you have membership or hold a position of general control or management;</w:t>
      </w:r>
    </w:p>
    <w:p w:rsidR="00893FE5" w:rsidRPr="00FE3665" w:rsidRDefault="00893FE5" w:rsidP="00893FE5">
      <w:pPr>
        <w:shd w:val="clear" w:color="auto" w:fill="FFFFFF"/>
        <w:spacing w:after="120"/>
        <w:ind w:left="1843" w:hanging="425"/>
        <w:rPr>
          <w:rFonts w:ascii="Arial" w:hAnsi="Arial" w:cs="Arial"/>
          <w:i/>
          <w:color w:val="000000"/>
          <w:szCs w:val="24"/>
          <w:lang w:eastAsia="en-GB"/>
        </w:rPr>
      </w:pPr>
      <w:r w:rsidRPr="00FE3665">
        <w:rPr>
          <w:rFonts w:ascii="Arial" w:hAnsi="Arial" w:cs="Arial"/>
          <w:i/>
          <w:color w:val="000000"/>
          <w:szCs w:val="24"/>
          <w:lang w:eastAsia="en-GB"/>
        </w:rPr>
        <w:t xml:space="preserve">(x) </w:t>
      </w:r>
      <w:r w:rsidRPr="00FE3665">
        <w:rPr>
          <w:rFonts w:ascii="Arial" w:hAnsi="Arial" w:cs="Arial"/>
          <w:i/>
          <w:color w:val="000000"/>
          <w:szCs w:val="24"/>
          <w:lang w:eastAsia="en-GB"/>
        </w:rPr>
        <w:tab/>
      </w:r>
      <w:proofErr w:type="gramStart"/>
      <w:r w:rsidRPr="00FE3665">
        <w:rPr>
          <w:rFonts w:ascii="Arial" w:hAnsi="Arial" w:cs="Arial"/>
          <w:i/>
          <w:color w:val="000000"/>
          <w:szCs w:val="24"/>
          <w:lang w:eastAsia="en-GB"/>
        </w:rPr>
        <w:t>any</w:t>
      </w:r>
      <w:proofErr w:type="gramEnd"/>
      <w:r w:rsidRPr="00FE3665">
        <w:rPr>
          <w:rFonts w:ascii="Arial" w:hAnsi="Arial" w:cs="Arial"/>
          <w:i/>
          <w:color w:val="000000"/>
          <w:szCs w:val="24"/>
          <w:lang w:eastAsia="en-GB"/>
        </w:rPr>
        <w:t xml:space="preserve"> land in your authority’s area in which you have a licence (alone or jointly with others) to occupy for 28 days or longer; </w:t>
      </w:r>
    </w:p>
    <w:p w:rsidR="00893FE5" w:rsidRPr="00FE3665" w:rsidRDefault="00893FE5" w:rsidP="00893FE5">
      <w:pPr>
        <w:shd w:val="clear" w:color="auto" w:fill="FFFFFF"/>
        <w:spacing w:after="120"/>
        <w:ind w:left="1418" w:hanging="425"/>
        <w:rPr>
          <w:rFonts w:ascii="Arial" w:hAnsi="Arial" w:cs="Arial"/>
          <w:i/>
          <w:color w:val="000000"/>
          <w:szCs w:val="24"/>
          <w:lang w:eastAsia="en-GB"/>
        </w:rPr>
      </w:pPr>
      <w:r w:rsidRPr="00FE3665">
        <w:rPr>
          <w:rFonts w:ascii="Arial" w:hAnsi="Arial" w:cs="Arial"/>
          <w:i/>
          <w:color w:val="000000"/>
          <w:szCs w:val="24"/>
          <w:highlight w:val="yellow"/>
          <w:lang w:eastAsia="en-GB"/>
        </w:rPr>
        <w:t xml:space="preserve">(b) </w:t>
      </w:r>
      <w:r w:rsidRPr="00FE3665">
        <w:rPr>
          <w:rFonts w:ascii="Arial" w:hAnsi="Arial" w:cs="Arial"/>
          <w:i/>
          <w:color w:val="000000"/>
          <w:szCs w:val="24"/>
          <w:highlight w:val="yellow"/>
          <w:lang w:eastAsia="en-GB"/>
        </w:rPr>
        <w:tab/>
        <w:t>a member of the public might reasonably perceive a conflict between your role in taking a decision, upon that business, on behalf of your authority as a whole and your role in representing the interests of constituents in your ward or electoral division; or</w:t>
      </w:r>
      <w:r w:rsidRPr="00FE3665">
        <w:rPr>
          <w:rFonts w:ascii="Arial" w:hAnsi="Arial" w:cs="Arial"/>
          <w:i/>
          <w:color w:val="000000"/>
          <w:szCs w:val="24"/>
          <w:lang w:eastAsia="en-GB"/>
        </w:rPr>
        <w:t xml:space="preserve"> </w:t>
      </w:r>
    </w:p>
    <w:p w:rsidR="00893FE5" w:rsidRPr="00FE3665" w:rsidRDefault="00893FE5" w:rsidP="00893FE5">
      <w:pPr>
        <w:shd w:val="clear" w:color="auto" w:fill="FFFFFF"/>
        <w:spacing w:after="120"/>
        <w:ind w:left="1418" w:hanging="425"/>
        <w:rPr>
          <w:rFonts w:ascii="Arial" w:hAnsi="Arial" w:cs="Arial"/>
          <w:i/>
          <w:color w:val="000000"/>
          <w:szCs w:val="24"/>
          <w:lang w:eastAsia="en-GB"/>
        </w:rPr>
      </w:pPr>
      <w:r w:rsidRPr="00FE3665">
        <w:rPr>
          <w:rFonts w:ascii="Arial" w:hAnsi="Arial" w:cs="Arial"/>
          <w:i/>
          <w:color w:val="000000"/>
          <w:szCs w:val="24"/>
          <w:lang w:eastAsia="en-GB"/>
        </w:rPr>
        <w:t xml:space="preserve">(c) </w:t>
      </w:r>
      <w:r w:rsidRPr="00FE3665">
        <w:rPr>
          <w:rFonts w:ascii="Arial" w:hAnsi="Arial" w:cs="Arial"/>
          <w:i/>
          <w:color w:val="000000"/>
          <w:szCs w:val="24"/>
          <w:lang w:eastAsia="en-GB"/>
        </w:rPr>
        <w:tab/>
      </w:r>
      <w:proofErr w:type="gramStart"/>
      <w:r w:rsidRPr="00FE3665">
        <w:rPr>
          <w:rFonts w:ascii="Arial" w:hAnsi="Arial" w:cs="Arial"/>
          <w:i/>
          <w:color w:val="000000"/>
          <w:szCs w:val="24"/>
          <w:lang w:eastAsia="en-GB"/>
        </w:rPr>
        <w:t>a</w:t>
      </w:r>
      <w:proofErr w:type="gramEnd"/>
      <w:r w:rsidRPr="00FE3665">
        <w:rPr>
          <w:rFonts w:ascii="Arial" w:hAnsi="Arial" w:cs="Arial"/>
          <w:i/>
          <w:color w:val="000000"/>
          <w:szCs w:val="24"/>
          <w:lang w:eastAsia="en-GB"/>
        </w:rPr>
        <w:t xml:space="preserve"> decision upon it might reasonably be regarded as affecting — </w:t>
      </w:r>
    </w:p>
    <w:p w:rsidR="00893FE5" w:rsidRPr="00FE3665" w:rsidRDefault="00893FE5" w:rsidP="00893FE5">
      <w:pPr>
        <w:shd w:val="clear" w:color="auto" w:fill="FFFFFF"/>
        <w:spacing w:after="120"/>
        <w:ind w:left="1843" w:hanging="425"/>
        <w:rPr>
          <w:rFonts w:ascii="Arial" w:hAnsi="Arial" w:cs="Arial"/>
          <w:i/>
          <w:color w:val="000000"/>
          <w:szCs w:val="24"/>
          <w:lang w:eastAsia="en-GB"/>
        </w:rPr>
      </w:pPr>
      <w:r w:rsidRPr="00FE3665">
        <w:rPr>
          <w:rFonts w:ascii="Arial" w:hAnsi="Arial" w:cs="Arial"/>
          <w:i/>
          <w:color w:val="000000"/>
          <w:szCs w:val="24"/>
          <w:lang w:eastAsia="en-GB"/>
        </w:rPr>
        <w:t>(</w:t>
      </w:r>
      <w:proofErr w:type="spellStart"/>
      <w:r w:rsidRPr="00FE3665">
        <w:rPr>
          <w:rFonts w:ascii="Arial" w:hAnsi="Arial" w:cs="Arial"/>
          <w:i/>
          <w:color w:val="000000"/>
          <w:szCs w:val="24"/>
          <w:lang w:eastAsia="en-GB"/>
        </w:rPr>
        <w:t>i</w:t>
      </w:r>
      <w:proofErr w:type="spellEnd"/>
      <w:r w:rsidRPr="00FE3665">
        <w:rPr>
          <w:rFonts w:ascii="Arial" w:hAnsi="Arial" w:cs="Arial"/>
          <w:i/>
          <w:color w:val="000000"/>
          <w:szCs w:val="24"/>
          <w:lang w:eastAsia="en-GB"/>
        </w:rPr>
        <w:t xml:space="preserve">) </w:t>
      </w:r>
      <w:r w:rsidRPr="00FE3665">
        <w:rPr>
          <w:rFonts w:ascii="Arial" w:hAnsi="Arial" w:cs="Arial"/>
          <w:i/>
          <w:color w:val="000000"/>
          <w:szCs w:val="24"/>
          <w:lang w:eastAsia="en-GB"/>
        </w:rPr>
        <w:tab/>
      </w:r>
      <w:proofErr w:type="gramStart"/>
      <w:r w:rsidRPr="00FE3665">
        <w:rPr>
          <w:rFonts w:ascii="Arial" w:hAnsi="Arial" w:cs="Arial"/>
          <w:i/>
          <w:color w:val="000000"/>
          <w:szCs w:val="24"/>
          <w:lang w:eastAsia="en-GB"/>
        </w:rPr>
        <w:t>your</w:t>
      </w:r>
      <w:proofErr w:type="gramEnd"/>
      <w:r w:rsidRPr="00FE3665">
        <w:rPr>
          <w:rFonts w:ascii="Arial" w:hAnsi="Arial" w:cs="Arial"/>
          <w:i/>
          <w:color w:val="000000"/>
          <w:szCs w:val="24"/>
          <w:lang w:eastAsia="en-GB"/>
        </w:rPr>
        <w:t xml:space="preserve"> well-being or financial position, or that of a person with whom you live, or any person with whom you have a close personal association; </w:t>
      </w:r>
    </w:p>
    <w:p w:rsidR="00893FE5" w:rsidRPr="00FE3665" w:rsidRDefault="00893FE5" w:rsidP="00893FE5">
      <w:pPr>
        <w:shd w:val="clear" w:color="auto" w:fill="FFFFFF"/>
        <w:spacing w:after="120"/>
        <w:ind w:left="1843" w:hanging="425"/>
        <w:rPr>
          <w:rFonts w:ascii="Arial" w:hAnsi="Arial" w:cs="Arial"/>
          <w:i/>
          <w:color w:val="000000"/>
          <w:szCs w:val="24"/>
          <w:lang w:eastAsia="en-GB"/>
        </w:rPr>
      </w:pPr>
      <w:r w:rsidRPr="00FE3665">
        <w:rPr>
          <w:rFonts w:ascii="Arial" w:hAnsi="Arial" w:cs="Arial"/>
          <w:i/>
          <w:color w:val="000000"/>
          <w:szCs w:val="24"/>
          <w:lang w:eastAsia="en-GB"/>
        </w:rPr>
        <w:t xml:space="preserve">(ii) </w:t>
      </w:r>
      <w:r w:rsidRPr="00FE3665">
        <w:rPr>
          <w:rFonts w:ascii="Arial" w:hAnsi="Arial" w:cs="Arial"/>
          <w:i/>
          <w:color w:val="000000"/>
          <w:szCs w:val="24"/>
          <w:lang w:eastAsia="en-GB"/>
        </w:rPr>
        <w:tab/>
      </w:r>
      <w:proofErr w:type="gramStart"/>
      <w:r w:rsidRPr="00FE3665">
        <w:rPr>
          <w:rFonts w:ascii="Arial" w:hAnsi="Arial" w:cs="Arial"/>
          <w:i/>
          <w:color w:val="000000"/>
          <w:szCs w:val="24"/>
          <w:lang w:eastAsia="en-GB"/>
        </w:rPr>
        <w:t>any</w:t>
      </w:r>
      <w:proofErr w:type="gramEnd"/>
      <w:r w:rsidRPr="00FE3665">
        <w:rPr>
          <w:rFonts w:ascii="Arial" w:hAnsi="Arial" w:cs="Arial"/>
          <w:i/>
          <w:color w:val="000000"/>
          <w:szCs w:val="24"/>
          <w:lang w:eastAsia="en-GB"/>
        </w:rPr>
        <w:t xml:space="preserve"> employment or business carried on by persons as described in 10(2)(c)(</w:t>
      </w:r>
      <w:proofErr w:type="spellStart"/>
      <w:r w:rsidRPr="00FE3665">
        <w:rPr>
          <w:rFonts w:ascii="Arial" w:hAnsi="Arial" w:cs="Arial"/>
          <w:i/>
          <w:color w:val="000000"/>
          <w:szCs w:val="24"/>
          <w:lang w:eastAsia="en-GB"/>
        </w:rPr>
        <w:t>i</w:t>
      </w:r>
      <w:proofErr w:type="spellEnd"/>
      <w:r w:rsidRPr="00FE3665">
        <w:rPr>
          <w:rFonts w:ascii="Arial" w:hAnsi="Arial" w:cs="Arial"/>
          <w:i/>
          <w:color w:val="000000"/>
          <w:szCs w:val="24"/>
          <w:lang w:eastAsia="en-GB"/>
        </w:rPr>
        <w:t xml:space="preserve">); </w:t>
      </w:r>
    </w:p>
    <w:p w:rsidR="00893FE5" w:rsidRPr="00FE3665" w:rsidRDefault="00893FE5" w:rsidP="00893FE5">
      <w:pPr>
        <w:shd w:val="clear" w:color="auto" w:fill="FFFFFF"/>
        <w:spacing w:after="120"/>
        <w:ind w:left="1843" w:hanging="425"/>
        <w:rPr>
          <w:rFonts w:ascii="Arial" w:hAnsi="Arial" w:cs="Arial"/>
          <w:i/>
          <w:color w:val="000000"/>
          <w:szCs w:val="24"/>
          <w:lang w:eastAsia="en-GB"/>
        </w:rPr>
      </w:pPr>
      <w:r w:rsidRPr="00FE3665">
        <w:rPr>
          <w:rFonts w:ascii="Arial" w:hAnsi="Arial" w:cs="Arial"/>
          <w:i/>
          <w:color w:val="000000"/>
          <w:szCs w:val="24"/>
          <w:lang w:eastAsia="en-GB"/>
        </w:rPr>
        <w:t xml:space="preserve">(iii) </w:t>
      </w:r>
      <w:r w:rsidRPr="00FE3665">
        <w:rPr>
          <w:rFonts w:ascii="Arial" w:hAnsi="Arial" w:cs="Arial"/>
          <w:i/>
          <w:color w:val="000000"/>
          <w:szCs w:val="24"/>
          <w:lang w:eastAsia="en-GB"/>
        </w:rPr>
        <w:tab/>
      </w:r>
      <w:proofErr w:type="gramStart"/>
      <w:r w:rsidRPr="00FE3665">
        <w:rPr>
          <w:rFonts w:ascii="Arial" w:hAnsi="Arial" w:cs="Arial"/>
          <w:i/>
          <w:color w:val="000000"/>
          <w:szCs w:val="24"/>
          <w:lang w:eastAsia="en-GB"/>
        </w:rPr>
        <w:t>any</w:t>
      </w:r>
      <w:proofErr w:type="gramEnd"/>
      <w:r w:rsidRPr="00FE3665">
        <w:rPr>
          <w:rFonts w:ascii="Arial" w:hAnsi="Arial" w:cs="Arial"/>
          <w:i/>
          <w:color w:val="000000"/>
          <w:szCs w:val="24"/>
          <w:lang w:eastAsia="en-GB"/>
        </w:rPr>
        <w:t xml:space="preserve"> person who employs or has appointed such persons described in 10(2)(c)(</w:t>
      </w:r>
      <w:proofErr w:type="spellStart"/>
      <w:r w:rsidRPr="00FE3665">
        <w:rPr>
          <w:rFonts w:ascii="Arial" w:hAnsi="Arial" w:cs="Arial"/>
          <w:i/>
          <w:color w:val="000000"/>
          <w:szCs w:val="24"/>
          <w:lang w:eastAsia="en-GB"/>
        </w:rPr>
        <w:t>i</w:t>
      </w:r>
      <w:proofErr w:type="spellEnd"/>
      <w:r w:rsidRPr="00FE3665">
        <w:rPr>
          <w:rFonts w:ascii="Arial" w:hAnsi="Arial" w:cs="Arial"/>
          <w:i/>
          <w:color w:val="000000"/>
          <w:szCs w:val="24"/>
          <w:lang w:eastAsia="en-GB"/>
        </w:rPr>
        <w:t xml:space="preserve">), any firm in which they are a partner, or any company of which they are directors; </w:t>
      </w:r>
    </w:p>
    <w:p w:rsidR="00893FE5" w:rsidRPr="00FE3665" w:rsidRDefault="00893FE5" w:rsidP="00893FE5">
      <w:pPr>
        <w:shd w:val="clear" w:color="auto" w:fill="FFFFFF"/>
        <w:spacing w:after="120"/>
        <w:ind w:left="1843" w:hanging="425"/>
        <w:rPr>
          <w:rFonts w:ascii="Arial" w:hAnsi="Arial" w:cs="Arial"/>
          <w:i/>
          <w:color w:val="000000"/>
          <w:szCs w:val="24"/>
          <w:lang w:eastAsia="en-GB"/>
        </w:rPr>
      </w:pPr>
      <w:r w:rsidRPr="00FE3665">
        <w:rPr>
          <w:rFonts w:ascii="Arial" w:hAnsi="Arial" w:cs="Arial"/>
          <w:i/>
          <w:color w:val="000000"/>
          <w:szCs w:val="24"/>
          <w:lang w:eastAsia="en-GB"/>
        </w:rPr>
        <w:t xml:space="preserve">(iv) </w:t>
      </w:r>
      <w:r w:rsidRPr="00FE3665">
        <w:rPr>
          <w:rFonts w:ascii="Arial" w:hAnsi="Arial" w:cs="Arial"/>
          <w:i/>
          <w:color w:val="000000"/>
          <w:szCs w:val="24"/>
          <w:lang w:eastAsia="en-GB"/>
        </w:rPr>
        <w:tab/>
      </w:r>
      <w:proofErr w:type="gramStart"/>
      <w:r w:rsidRPr="00FE3665">
        <w:rPr>
          <w:rFonts w:ascii="Arial" w:hAnsi="Arial" w:cs="Arial"/>
          <w:i/>
          <w:color w:val="000000"/>
          <w:szCs w:val="24"/>
          <w:lang w:eastAsia="en-GB"/>
        </w:rPr>
        <w:t>any</w:t>
      </w:r>
      <w:proofErr w:type="gramEnd"/>
      <w:r w:rsidRPr="00FE3665">
        <w:rPr>
          <w:rFonts w:ascii="Arial" w:hAnsi="Arial" w:cs="Arial"/>
          <w:i/>
          <w:color w:val="000000"/>
          <w:szCs w:val="24"/>
          <w:lang w:eastAsia="en-GB"/>
        </w:rPr>
        <w:t xml:space="preserve"> corporate body in which persons as described in 10(2)(c)(</w:t>
      </w:r>
      <w:proofErr w:type="spellStart"/>
      <w:r w:rsidRPr="00FE3665">
        <w:rPr>
          <w:rFonts w:ascii="Arial" w:hAnsi="Arial" w:cs="Arial"/>
          <w:i/>
          <w:color w:val="000000"/>
          <w:szCs w:val="24"/>
          <w:lang w:eastAsia="en-GB"/>
        </w:rPr>
        <w:t>i</w:t>
      </w:r>
      <w:proofErr w:type="spellEnd"/>
      <w:r w:rsidRPr="00FE3665">
        <w:rPr>
          <w:rFonts w:ascii="Arial" w:hAnsi="Arial" w:cs="Arial"/>
          <w:i/>
          <w:color w:val="000000"/>
          <w:szCs w:val="24"/>
          <w:lang w:eastAsia="en-GB"/>
        </w:rPr>
        <w:t xml:space="preserve">) have a beneficial interest in a class of securities exceeding the nominal value of £5,000; or </w:t>
      </w:r>
    </w:p>
    <w:p w:rsidR="00893FE5" w:rsidRPr="00FE3665" w:rsidRDefault="00893FE5" w:rsidP="00893FE5">
      <w:pPr>
        <w:shd w:val="clear" w:color="auto" w:fill="FFFFFF"/>
        <w:spacing w:after="120"/>
        <w:ind w:left="1843" w:hanging="425"/>
        <w:rPr>
          <w:rFonts w:ascii="Arial" w:hAnsi="Arial" w:cs="Arial"/>
          <w:i/>
          <w:color w:val="000000"/>
          <w:szCs w:val="24"/>
          <w:lang w:eastAsia="en-GB"/>
        </w:rPr>
      </w:pPr>
      <w:r w:rsidRPr="00FE3665">
        <w:rPr>
          <w:rFonts w:ascii="Arial" w:hAnsi="Arial" w:cs="Arial"/>
          <w:i/>
          <w:color w:val="000000"/>
          <w:szCs w:val="24"/>
          <w:lang w:eastAsia="en-GB"/>
        </w:rPr>
        <w:t xml:space="preserve">(v) </w:t>
      </w:r>
      <w:r w:rsidRPr="00FE3665">
        <w:rPr>
          <w:rFonts w:ascii="Arial" w:hAnsi="Arial" w:cs="Arial"/>
          <w:i/>
          <w:color w:val="000000"/>
          <w:szCs w:val="24"/>
          <w:lang w:eastAsia="en-GB"/>
        </w:rPr>
        <w:tab/>
        <w:t>any body listed in paragraphs 10(2)(a)(ix)(</w:t>
      </w:r>
      <w:proofErr w:type="spellStart"/>
      <w:r w:rsidRPr="00FE3665">
        <w:rPr>
          <w:rFonts w:ascii="Arial" w:hAnsi="Arial" w:cs="Arial"/>
          <w:i/>
          <w:color w:val="000000"/>
          <w:szCs w:val="24"/>
          <w:lang w:eastAsia="en-GB"/>
        </w:rPr>
        <w:t>aa</w:t>
      </w:r>
      <w:proofErr w:type="spellEnd"/>
      <w:r w:rsidRPr="00FE3665">
        <w:rPr>
          <w:rFonts w:ascii="Arial" w:hAnsi="Arial" w:cs="Arial"/>
          <w:i/>
          <w:color w:val="000000"/>
          <w:szCs w:val="24"/>
          <w:lang w:eastAsia="en-GB"/>
        </w:rPr>
        <w:t>) to (</w:t>
      </w:r>
      <w:proofErr w:type="spellStart"/>
      <w:r w:rsidRPr="00FE3665">
        <w:rPr>
          <w:rFonts w:ascii="Arial" w:hAnsi="Arial" w:cs="Arial"/>
          <w:i/>
          <w:color w:val="000000"/>
          <w:szCs w:val="24"/>
          <w:lang w:eastAsia="en-GB"/>
        </w:rPr>
        <w:t>ee</w:t>
      </w:r>
      <w:proofErr w:type="spellEnd"/>
      <w:r w:rsidRPr="00FE3665">
        <w:rPr>
          <w:rFonts w:ascii="Arial" w:hAnsi="Arial" w:cs="Arial"/>
          <w:i/>
          <w:color w:val="000000"/>
          <w:szCs w:val="24"/>
          <w:lang w:eastAsia="en-GB"/>
        </w:rPr>
        <w:t>) in which persons described in 10(2)(c)(</w:t>
      </w:r>
      <w:proofErr w:type="spellStart"/>
      <w:r w:rsidRPr="00FE3665">
        <w:rPr>
          <w:rFonts w:ascii="Arial" w:hAnsi="Arial" w:cs="Arial"/>
          <w:i/>
          <w:color w:val="000000"/>
          <w:szCs w:val="24"/>
          <w:lang w:eastAsia="en-GB"/>
        </w:rPr>
        <w:t>i</w:t>
      </w:r>
      <w:proofErr w:type="spellEnd"/>
      <w:r w:rsidRPr="00FE3665">
        <w:rPr>
          <w:rFonts w:ascii="Arial" w:hAnsi="Arial" w:cs="Arial"/>
          <w:i/>
          <w:color w:val="000000"/>
          <w:szCs w:val="24"/>
          <w:lang w:eastAsia="en-GB"/>
        </w:rPr>
        <w:t xml:space="preserve">) hold a position of general control or management, </w:t>
      </w:r>
    </w:p>
    <w:p w:rsidR="00893FE5" w:rsidRPr="00FE3665" w:rsidRDefault="00893FE5" w:rsidP="00893FE5">
      <w:pPr>
        <w:shd w:val="clear" w:color="auto" w:fill="FFFFFF"/>
        <w:spacing w:after="120"/>
        <w:ind w:left="1418"/>
        <w:rPr>
          <w:rFonts w:ascii="Arial" w:hAnsi="Arial" w:cs="Arial"/>
          <w:i/>
          <w:color w:val="000000"/>
          <w:szCs w:val="24"/>
          <w:lang w:eastAsia="en-GB"/>
        </w:rPr>
      </w:pPr>
      <w:proofErr w:type="gramStart"/>
      <w:r w:rsidRPr="00FE3665">
        <w:rPr>
          <w:rFonts w:ascii="Arial" w:hAnsi="Arial" w:cs="Arial"/>
          <w:i/>
          <w:color w:val="000000"/>
          <w:szCs w:val="24"/>
          <w:lang w:eastAsia="en-GB"/>
        </w:rPr>
        <w:t>to</w:t>
      </w:r>
      <w:proofErr w:type="gramEnd"/>
      <w:r w:rsidRPr="00FE3665">
        <w:rPr>
          <w:rFonts w:ascii="Arial" w:hAnsi="Arial" w:cs="Arial"/>
          <w:i/>
          <w:color w:val="000000"/>
          <w:szCs w:val="24"/>
          <w:lang w:eastAsia="en-GB"/>
        </w:rPr>
        <w:t xml:space="preserve"> a greater extent than the majority of—</w:t>
      </w:r>
    </w:p>
    <w:p w:rsidR="00893FE5" w:rsidRPr="00FE3665" w:rsidRDefault="00893FE5" w:rsidP="00893FE5">
      <w:pPr>
        <w:shd w:val="clear" w:color="auto" w:fill="FFFFFF"/>
        <w:spacing w:after="120"/>
        <w:ind w:left="2410" w:hanging="567"/>
        <w:rPr>
          <w:rFonts w:ascii="Arial" w:hAnsi="Arial" w:cs="Arial"/>
          <w:i/>
          <w:color w:val="000000"/>
          <w:szCs w:val="24"/>
          <w:lang w:eastAsia="en-GB"/>
        </w:rPr>
      </w:pPr>
      <w:r w:rsidRPr="00FE3665">
        <w:rPr>
          <w:rFonts w:ascii="Arial" w:hAnsi="Arial" w:cs="Arial"/>
          <w:i/>
          <w:color w:val="000000"/>
          <w:szCs w:val="24"/>
          <w:lang w:eastAsia="en-GB"/>
        </w:rPr>
        <w:t>(</w:t>
      </w:r>
      <w:proofErr w:type="spellStart"/>
      <w:r w:rsidRPr="00FE3665">
        <w:rPr>
          <w:rFonts w:ascii="Arial" w:hAnsi="Arial" w:cs="Arial"/>
          <w:i/>
          <w:color w:val="000000"/>
          <w:szCs w:val="24"/>
          <w:lang w:eastAsia="en-GB"/>
        </w:rPr>
        <w:t>aa</w:t>
      </w:r>
      <w:proofErr w:type="spellEnd"/>
      <w:r w:rsidRPr="00FE3665">
        <w:rPr>
          <w:rFonts w:ascii="Arial" w:hAnsi="Arial" w:cs="Arial"/>
          <w:i/>
          <w:color w:val="000000"/>
          <w:szCs w:val="24"/>
          <w:lang w:eastAsia="en-GB"/>
        </w:rPr>
        <w:t xml:space="preserve">) </w:t>
      </w:r>
      <w:r w:rsidRPr="00FE3665">
        <w:rPr>
          <w:rFonts w:ascii="Arial" w:hAnsi="Arial" w:cs="Arial"/>
          <w:i/>
          <w:color w:val="000000"/>
          <w:szCs w:val="24"/>
          <w:lang w:eastAsia="en-GB"/>
        </w:rPr>
        <w:tab/>
        <w:t xml:space="preserve">in the case of an authority with electoral divisions or wards, other council tax payers, rate payers or inhabitants of the electoral division or ward, as the case may be, affected by the decision; or </w:t>
      </w:r>
    </w:p>
    <w:p w:rsidR="00893FE5" w:rsidRDefault="00893FE5" w:rsidP="00893FE5">
      <w:pPr>
        <w:shd w:val="clear" w:color="auto" w:fill="FFFFFF"/>
        <w:spacing w:after="120"/>
        <w:ind w:left="2410" w:hanging="567"/>
        <w:rPr>
          <w:rFonts w:ascii="Arial" w:hAnsi="Arial" w:cs="Arial"/>
          <w:i/>
          <w:color w:val="000000"/>
          <w:szCs w:val="24"/>
          <w:lang w:eastAsia="en-GB"/>
        </w:rPr>
      </w:pPr>
      <w:r w:rsidRPr="00FE3665">
        <w:rPr>
          <w:rFonts w:ascii="Arial" w:hAnsi="Arial" w:cs="Arial"/>
          <w:i/>
          <w:color w:val="000000"/>
          <w:szCs w:val="24"/>
          <w:lang w:eastAsia="en-GB"/>
        </w:rPr>
        <w:t>(</w:t>
      </w:r>
      <w:proofErr w:type="gramStart"/>
      <w:r w:rsidRPr="00FE3665">
        <w:rPr>
          <w:rFonts w:ascii="Arial" w:hAnsi="Arial" w:cs="Arial"/>
          <w:i/>
          <w:color w:val="000000"/>
          <w:szCs w:val="24"/>
          <w:lang w:eastAsia="en-GB"/>
        </w:rPr>
        <w:t>bb</w:t>
      </w:r>
      <w:proofErr w:type="gramEnd"/>
      <w:r w:rsidRPr="00FE3665">
        <w:rPr>
          <w:rFonts w:ascii="Arial" w:hAnsi="Arial" w:cs="Arial"/>
          <w:i/>
          <w:color w:val="000000"/>
          <w:szCs w:val="24"/>
          <w:lang w:eastAsia="en-GB"/>
        </w:rPr>
        <w:t xml:space="preserve">) </w:t>
      </w:r>
      <w:r w:rsidRPr="00FE3665">
        <w:rPr>
          <w:rFonts w:ascii="Arial" w:hAnsi="Arial" w:cs="Arial"/>
          <w:i/>
          <w:color w:val="000000"/>
          <w:szCs w:val="24"/>
          <w:lang w:eastAsia="en-GB"/>
        </w:rPr>
        <w:tab/>
        <w:t xml:space="preserve">in all other cases, other council tax payers, ratepayers or inhabitants of the authority’s area. </w:t>
      </w:r>
    </w:p>
    <w:p w:rsidR="00842BC9" w:rsidRPr="00FE3665" w:rsidRDefault="00842BC9" w:rsidP="00893FE5">
      <w:pPr>
        <w:shd w:val="clear" w:color="auto" w:fill="FFFFFF"/>
        <w:spacing w:after="120"/>
        <w:ind w:left="2410" w:hanging="567"/>
        <w:rPr>
          <w:rFonts w:ascii="Arial" w:hAnsi="Arial" w:cs="Arial"/>
          <w:i/>
          <w:color w:val="000000"/>
          <w:szCs w:val="24"/>
          <w:lang w:eastAsia="en-GB"/>
        </w:rPr>
      </w:pPr>
    </w:p>
    <w:p w:rsidR="005D0E6D" w:rsidRPr="00FE3665" w:rsidRDefault="005D0E6D" w:rsidP="005D0E6D">
      <w:pPr>
        <w:rPr>
          <w:rFonts w:ascii="Arial" w:hAnsi="Arial" w:cs="Arial"/>
          <w:szCs w:val="24"/>
        </w:rPr>
      </w:pPr>
      <w:r>
        <w:rPr>
          <w:rFonts w:ascii="Arial" w:hAnsi="Arial" w:cs="Arial"/>
          <w:szCs w:val="24"/>
        </w:rPr>
        <w:t xml:space="preserve">In </w:t>
      </w:r>
      <w:r w:rsidRPr="00FE3665">
        <w:rPr>
          <w:rFonts w:ascii="Arial" w:hAnsi="Arial" w:cs="Arial"/>
          <w:szCs w:val="24"/>
        </w:rPr>
        <w:t>April 2010 the Public Service Ombudsman for Wales</w:t>
      </w:r>
      <w:r w:rsidR="007645CE">
        <w:rPr>
          <w:rFonts w:ascii="Arial" w:hAnsi="Arial" w:cs="Arial"/>
          <w:szCs w:val="24"/>
        </w:rPr>
        <w:t xml:space="preserve"> (</w:t>
      </w:r>
      <w:proofErr w:type="spellStart"/>
      <w:r w:rsidR="007645CE">
        <w:rPr>
          <w:rFonts w:ascii="Arial" w:hAnsi="Arial" w:cs="Arial"/>
          <w:szCs w:val="24"/>
        </w:rPr>
        <w:t>PSOW</w:t>
      </w:r>
      <w:proofErr w:type="spellEnd"/>
      <w:r w:rsidR="007645CE">
        <w:rPr>
          <w:rFonts w:ascii="Arial" w:hAnsi="Arial" w:cs="Arial"/>
          <w:szCs w:val="24"/>
        </w:rPr>
        <w:t>)</w:t>
      </w:r>
      <w:r w:rsidRPr="00FE3665">
        <w:rPr>
          <w:rFonts w:ascii="Arial" w:hAnsi="Arial" w:cs="Arial"/>
          <w:szCs w:val="24"/>
        </w:rPr>
        <w:t xml:space="preserve"> published guidance on the Code of Conduct.  This document called “The Code of Conduct for </w:t>
      </w:r>
      <w:r>
        <w:rPr>
          <w:rFonts w:ascii="Arial" w:hAnsi="Arial" w:cs="Arial"/>
          <w:szCs w:val="24"/>
        </w:rPr>
        <w:t>M</w:t>
      </w:r>
      <w:r w:rsidRPr="00FE3665">
        <w:rPr>
          <w:rFonts w:ascii="Arial" w:hAnsi="Arial" w:cs="Arial"/>
          <w:szCs w:val="24"/>
        </w:rPr>
        <w:t xml:space="preserve">embers of </w:t>
      </w:r>
      <w:r>
        <w:rPr>
          <w:rFonts w:ascii="Arial" w:hAnsi="Arial" w:cs="Arial"/>
          <w:szCs w:val="24"/>
        </w:rPr>
        <w:t>L</w:t>
      </w:r>
      <w:r w:rsidRPr="00FE3665">
        <w:rPr>
          <w:rFonts w:ascii="Arial" w:hAnsi="Arial" w:cs="Arial"/>
          <w:szCs w:val="24"/>
        </w:rPr>
        <w:t xml:space="preserve">ocal </w:t>
      </w:r>
      <w:r>
        <w:rPr>
          <w:rFonts w:ascii="Arial" w:hAnsi="Arial" w:cs="Arial"/>
          <w:szCs w:val="24"/>
        </w:rPr>
        <w:t>Authorities in Wales – Guidance from the Public Services Ombudsman for Wales</w:t>
      </w:r>
      <w:proofErr w:type="gramStart"/>
      <w:r>
        <w:rPr>
          <w:rFonts w:ascii="Arial" w:hAnsi="Arial" w:cs="Arial"/>
          <w:szCs w:val="24"/>
        </w:rPr>
        <w:t>“ a</w:t>
      </w:r>
      <w:r w:rsidRPr="00FE3665">
        <w:rPr>
          <w:rFonts w:ascii="Arial" w:hAnsi="Arial" w:cs="Arial"/>
          <w:szCs w:val="24"/>
        </w:rPr>
        <w:t>pplies</w:t>
      </w:r>
      <w:proofErr w:type="gramEnd"/>
      <w:r w:rsidRPr="00FE3665">
        <w:rPr>
          <w:rFonts w:ascii="Arial" w:hAnsi="Arial" w:cs="Arial"/>
          <w:szCs w:val="24"/>
        </w:rPr>
        <w:t xml:space="preserve"> to </w:t>
      </w:r>
      <w:r>
        <w:rPr>
          <w:rFonts w:ascii="Arial" w:hAnsi="Arial" w:cs="Arial"/>
          <w:szCs w:val="24"/>
        </w:rPr>
        <w:t>M</w:t>
      </w:r>
      <w:r w:rsidRPr="00FE3665">
        <w:rPr>
          <w:rFonts w:ascii="Arial" w:hAnsi="Arial" w:cs="Arial"/>
          <w:szCs w:val="24"/>
        </w:rPr>
        <w:t xml:space="preserve">embers of National </w:t>
      </w:r>
      <w:r>
        <w:rPr>
          <w:rFonts w:ascii="Arial" w:hAnsi="Arial" w:cs="Arial"/>
          <w:szCs w:val="24"/>
        </w:rPr>
        <w:t>P</w:t>
      </w:r>
      <w:r w:rsidRPr="00FE3665">
        <w:rPr>
          <w:rFonts w:ascii="Arial" w:hAnsi="Arial" w:cs="Arial"/>
          <w:szCs w:val="24"/>
        </w:rPr>
        <w:t>ark Authorities.</w:t>
      </w:r>
    </w:p>
    <w:p w:rsidR="005D0E6D" w:rsidRDefault="005D0E6D" w:rsidP="00893FE5">
      <w:pPr>
        <w:rPr>
          <w:rFonts w:ascii="Arial" w:hAnsi="Arial" w:cs="Arial"/>
          <w:szCs w:val="24"/>
        </w:rPr>
      </w:pPr>
    </w:p>
    <w:p w:rsidR="00893FE5" w:rsidRDefault="00893FE5" w:rsidP="00893FE5">
      <w:pPr>
        <w:rPr>
          <w:rFonts w:ascii="Arial" w:hAnsi="Arial" w:cs="Arial"/>
          <w:szCs w:val="24"/>
        </w:rPr>
      </w:pPr>
      <w:r w:rsidRPr="00FE3665">
        <w:rPr>
          <w:rFonts w:ascii="Arial" w:hAnsi="Arial" w:cs="Arial"/>
          <w:szCs w:val="24"/>
        </w:rPr>
        <w:t>The Association of County Secre</w:t>
      </w:r>
      <w:r w:rsidR="00842BC9">
        <w:rPr>
          <w:rFonts w:ascii="Arial" w:hAnsi="Arial" w:cs="Arial"/>
          <w:szCs w:val="24"/>
        </w:rPr>
        <w:t>taries and Solicitors of which I</w:t>
      </w:r>
      <w:r w:rsidRPr="00FE3665">
        <w:rPr>
          <w:rFonts w:ascii="Arial" w:hAnsi="Arial" w:cs="Arial"/>
          <w:szCs w:val="24"/>
        </w:rPr>
        <w:t xml:space="preserve"> </w:t>
      </w:r>
      <w:r w:rsidR="00842BC9">
        <w:rPr>
          <w:rFonts w:ascii="Arial" w:hAnsi="Arial" w:cs="Arial"/>
          <w:szCs w:val="24"/>
        </w:rPr>
        <w:t>am</w:t>
      </w:r>
      <w:r w:rsidRPr="00FE3665">
        <w:rPr>
          <w:rFonts w:ascii="Arial" w:hAnsi="Arial" w:cs="Arial"/>
          <w:szCs w:val="24"/>
        </w:rPr>
        <w:t xml:space="preserve"> a member has had correspondence with Welsh Government over the interpretation by the </w:t>
      </w:r>
      <w:proofErr w:type="spellStart"/>
      <w:r w:rsidRPr="00FE3665">
        <w:rPr>
          <w:rFonts w:ascii="Arial" w:hAnsi="Arial" w:cs="Arial"/>
          <w:szCs w:val="24"/>
        </w:rPr>
        <w:t>PSOW</w:t>
      </w:r>
      <w:proofErr w:type="spellEnd"/>
      <w:r w:rsidRPr="00FE3665">
        <w:rPr>
          <w:rFonts w:ascii="Arial" w:hAnsi="Arial" w:cs="Arial"/>
          <w:szCs w:val="24"/>
        </w:rPr>
        <w:t xml:space="preserve"> of </w:t>
      </w:r>
      <w:r w:rsidR="005D0E6D" w:rsidRPr="00FE3665">
        <w:rPr>
          <w:rFonts w:ascii="Arial" w:hAnsi="Arial" w:cs="Arial"/>
          <w:szCs w:val="24"/>
        </w:rPr>
        <w:t>Paragraph 10(2</w:t>
      </w:r>
      <w:proofErr w:type="gramStart"/>
      <w:r w:rsidR="005D0E6D" w:rsidRPr="00FE3665">
        <w:rPr>
          <w:rFonts w:ascii="Arial" w:hAnsi="Arial" w:cs="Arial"/>
          <w:szCs w:val="24"/>
        </w:rPr>
        <w:t>)(</w:t>
      </w:r>
      <w:proofErr w:type="gramEnd"/>
      <w:r w:rsidR="005D0E6D" w:rsidRPr="00FE3665">
        <w:rPr>
          <w:rFonts w:ascii="Arial" w:hAnsi="Arial" w:cs="Arial"/>
          <w:szCs w:val="24"/>
        </w:rPr>
        <w:t>b)</w:t>
      </w:r>
      <w:r w:rsidR="005D0E6D">
        <w:rPr>
          <w:rFonts w:ascii="Arial" w:hAnsi="Arial" w:cs="Arial"/>
          <w:szCs w:val="24"/>
        </w:rPr>
        <w:t xml:space="preserve"> </w:t>
      </w:r>
      <w:r w:rsidRPr="00FE3665">
        <w:rPr>
          <w:rFonts w:ascii="Arial" w:hAnsi="Arial" w:cs="Arial"/>
          <w:szCs w:val="24"/>
        </w:rPr>
        <w:t xml:space="preserve">in particular. The PSOW has now issued supplementary guidance which I </w:t>
      </w:r>
      <w:r w:rsidR="006F1DB3">
        <w:rPr>
          <w:rFonts w:ascii="Arial" w:hAnsi="Arial" w:cs="Arial"/>
          <w:szCs w:val="24"/>
        </w:rPr>
        <w:t>set out below.</w:t>
      </w:r>
    </w:p>
    <w:p w:rsidR="006800CF" w:rsidRDefault="006800CF" w:rsidP="00893FE5">
      <w:pPr>
        <w:rPr>
          <w:rFonts w:ascii="Arial" w:hAnsi="Arial" w:cs="Arial"/>
          <w:szCs w:val="24"/>
        </w:rPr>
      </w:pPr>
    </w:p>
    <w:p w:rsidR="007758BB" w:rsidRDefault="007758BB" w:rsidP="00893FE5">
      <w:pPr>
        <w:rPr>
          <w:rFonts w:ascii="Arial" w:hAnsi="Arial" w:cs="Arial"/>
          <w:szCs w:val="24"/>
        </w:rPr>
      </w:pPr>
    </w:p>
    <w:p w:rsidR="001E6862" w:rsidRDefault="001E6862" w:rsidP="00893FE5">
      <w:pPr>
        <w:rPr>
          <w:rFonts w:ascii="Arial" w:hAnsi="Arial" w:cs="Arial"/>
          <w:b/>
          <w:i/>
          <w:szCs w:val="24"/>
        </w:rPr>
      </w:pPr>
      <w:r>
        <w:rPr>
          <w:rFonts w:ascii="Arial" w:hAnsi="Arial" w:cs="Arial"/>
          <w:b/>
          <w:i/>
          <w:szCs w:val="24"/>
        </w:rPr>
        <w:t>Guidance on Paragraph 10(2</w:t>
      </w:r>
      <w:proofErr w:type="gramStart"/>
      <w:r>
        <w:rPr>
          <w:rFonts w:ascii="Arial" w:hAnsi="Arial" w:cs="Arial"/>
          <w:b/>
          <w:i/>
          <w:szCs w:val="24"/>
        </w:rPr>
        <w:t>)(</w:t>
      </w:r>
      <w:proofErr w:type="gramEnd"/>
      <w:r>
        <w:rPr>
          <w:rFonts w:ascii="Arial" w:hAnsi="Arial" w:cs="Arial"/>
          <w:b/>
          <w:i/>
          <w:szCs w:val="24"/>
        </w:rPr>
        <w:t>b)</w:t>
      </w:r>
    </w:p>
    <w:p w:rsidR="001E6862" w:rsidRDefault="001E6862" w:rsidP="00893FE5">
      <w:pPr>
        <w:rPr>
          <w:rFonts w:ascii="Arial" w:hAnsi="Arial" w:cs="Arial"/>
          <w:b/>
          <w:i/>
          <w:szCs w:val="24"/>
        </w:rPr>
      </w:pPr>
    </w:p>
    <w:p w:rsidR="001E6862" w:rsidRDefault="001E6862" w:rsidP="00893FE5">
      <w:pPr>
        <w:rPr>
          <w:rFonts w:ascii="Arial" w:hAnsi="Arial" w:cs="Arial"/>
          <w:i/>
          <w:szCs w:val="24"/>
        </w:rPr>
      </w:pPr>
      <w:r>
        <w:rPr>
          <w:rFonts w:ascii="Arial" w:hAnsi="Arial" w:cs="Arial"/>
          <w:i/>
          <w:szCs w:val="24"/>
        </w:rPr>
        <w:t>When I issued the guidance on the Code of Conduct in April 2010 in it I referred to the fact that paragraph 10(2</w:t>
      </w:r>
      <w:proofErr w:type="gramStart"/>
      <w:r>
        <w:rPr>
          <w:rFonts w:ascii="Arial" w:hAnsi="Arial" w:cs="Arial"/>
          <w:i/>
          <w:szCs w:val="24"/>
        </w:rPr>
        <w:t>)(</w:t>
      </w:r>
      <w:proofErr w:type="gramEnd"/>
      <w:r>
        <w:rPr>
          <w:rFonts w:ascii="Arial" w:hAnsi="Arial" w:cs="Arial"/>
          <w:i/>
          <w:szCs w:val="24"/>
        </w:rPr>
        <w:t>b) had given rise to great interpretive difficulties.  The crux of the problem was that a strict interpretation of the paragraph, as worded, could well preclude members from participating in any decision affecting their ward – whereas it has been suggested that</w:t>
      </w:r>
      <w:r w:rsidR="009A3E5A">
        <w:rPr>
          <w:rFonts w:ascii="Arial" w:hAnsi="Arial" w:cs="Arial"/>
          <w:i/>
          <w:szCs w:val="24"/>
        </w:rPr>
        <w:t xml:space="preserve"> </w:t>
      </w:r>
      <w:r>
        <w:rPr>
          <w:rFonts w:ascii="Arial" w:hAnsi="Arial" w:cs="Arial"/>
          <w:i/>
          <w:szCs w:val="24"/>
        </w:rPr>
        <w:t xml:space="preserve">the underlying policy intention had been to limit the  scope of this provision to decisions made by individual councillors in the exercise of executive functions.  At the time a case involving an alleged breach of the paragraph </w:t>
      </w:r>
      <w:r w:rsidR="007758BB">
        <w:rPr>
          <w:rFonts w:ascii="Arial" w:hAnsi="Arial" w:cs="Arial"/>
          <w:i/>
          <w:szCs w:val="24"/>
        </w:rPr>
        <w:t xml:space="preserve">was due to </w:t>
      </w:r>
      <w:r w:rsidR="009A3E5A">
        <w:rPr>
          <w:rFonts w:ascii="Arial" w:hAnsi="Arial" w:cs="Arial"/>
          <w:i/>
          <w:szCs w:val="24"/>
        </w:rPr>
        <w:t>b</w:t>
      </w:r>
      <w:r w:rsidR="007758BB">
        <w:rPr>
          <w:rFonts w:ascii="Arial" w:hAnsi="Arial" w:cs="Arial"/>
          <w:i/>
          <w:szCs w:val="24"/>
        </w:rPr>
        <w:t>e considered by a tribunal set up by the Adjudication</w:t>
      </w:r>
      <w:r w:rsidR="009A3E5A">
        <w:rPr>
          <w:rFonts w:ascii="Arial" w:hAnsi="Arial" w:cs="Arial"/>
          <w:i/>
          <w:szCs w:val="24"/>
        </w:rPr>
        <w:t xml:space="preserve"> Panel for Wales.  I expected t</w:t>
      </w:r>
      <w:r w:rsidR="007758BB">
        <w:rPr>
          <w:rFonts w:ascii="Arial" w:hAnsi="Arial" w:cs="Arial"/>
          <w:i/>
          <w:szCs w:val="24"/>
        </w:rPr>
        <w:t>h</w:t>
      </w:r>
      <w:r w:rsidR="009A3E5A">
        <w:rPr>
          <w:rFonts w:ascii="Arial" w:hAnsi="Arial" w:cs="Arial"/>
          <w:i/>
          <w:szCs w:val="24"/>
        </w:rPr>
        <w:t>a</w:t>
      </w:r>
      <w:r w:rsidR="007758BB">
        <w:rPr>
          <w:rFonts w:ascii="Arial" w:hAnsi="Arial" w:cs="Arial"/>
          <w:i/>
          <w:szCs w:val="24"/>
        </w:rPr>
        <w:t>t the decision would be of assistance in establishing the appropriate interpretation.  Therefore I decided to issue supplementary guidance on the matter once the tribunal’s decision was available.</w:t>
      </w:r>
    </w:p>
    <w:p w:rsidR="007758BB" w:rsidRDefault="007758BB" w:rsidP="00893FE5">
      <w:pPr>
        <w:rPr>
          <w:rFonts w:ascii="Arial" w:hAnsi="Arial" w:cs="Arial"/>
          <w:i/>
          <w:szCs w:val="24"/>
        </w:rPr>
      </w:pPr>
    </w:p>
    <w:p w:rsidR="007758BB" w:rsidRPr="001E6862" w:rsidRDefault="007758BB" w:rsidP="00893FE5">
      <w:pPr>
        <w:rPr>
          <w:rFonts w:ascii="Arial" w:hAnsi="Arial" w:cs="Arial"/>
          <w:i/>
          <w:szCs w:val="24"/>
        </w:rPr>
      </w:pPr>
      <w:r>
        <w:rPr>
          <w:rFonts w:ascii="Arial" w:hAnsi="Arial" w:cs="Arial"/>
          <w:i/>
          <w:szCs w:val="24"/>
        </w:rPr>
        <w:t xml:space="preserve">The decision has now been issued but it has not been of direct assistance on this point.  Having reflected on the matter further, I have decided to issue supplemental guidance setting out my proposed approach to complaints alleging a </w:t>
      </w:r>
      <w:r w:rsidR="009A3E5A">
        <w:rPr>
          <w:rFonts w:ascii="Arial" w:hAnsi="Arial" w:cs="Arial"/>
          <w:i/>
          <w:szCs w:val="24"/>
        </w:rPr>
        <w:t>breach of this paragraph of the</w:t>
      </w:r>
      <w:r>
        <w:rPr>
          <w:rFonts w:ascii="Arial" w:hAnsi="Arial" w:cs="Arial"/>
          <w:i/>
          <w:szCs w:val="24"/>
        </w:rPr>
        <w:t xml:space="preserve"> Code.  I do not believe that it would be in the public interest, nor in the interests of local democracy, to adopt a literal interpretation as a matter of course.  Therefore as a general rule in exercising my discretion the decision as to whether or not to investigate will be based on the assumption that the paragraph is actually directed at individual members making decisions in the exercise of executive functions or participating in quasi judicial decisions e.g. at planning or licensing committees.</w:t>
      </w:r>
    </w:p>
    <w:p w:rsidR="006800CF" w:rsidRDefault="006800CF" w:rsidP="00893FE5">
      <w:pPr>
        <w:rPr>
          <w:rFonts w:ascii="Arial" w:hAnsi="Arial" w:cs="Arial"/>
          <w:szCs w:val="24"/>
        </w:rPr>
      </w:pPr>
    </w:p>
    <w:p w:rsidR="006800CF" w:rsidRPr="00FE3665" w:rsidRDefault="006800CF" w:rsidP="00893FE5">
      <w:pPr>
        <w:rPr>
          <w:rFonts w:ascii="Arial" w:hAnsi="Arial" w:cs="Arial"/>
          <w:szCs w:val="24"/>
        </w:rPr>
      </w:pPr>
    </w:p>
    <w:p w:rsidR="00893FE5" w:rsidRPr="006F1DB3" w:rsidRDefault="006F1DB3" w:rsidP="00893FE5">
      <w:pPr>
        <w:rPr>
          <w:rFonts w:ascii="Arial" w:hAnsi="Arial" w:cs="Arial"/>
          <w:b/>
          <w:szCs w:val="24"/>
        </w:rPr>
      </w:pPr>
      <w:r>
        <w:rPr>
          <w:rFonts w:ascii="Arial" w:hAnsi="Arial" w:cs="Arial"/>
          <w:b/>
          <w:szCs w:val="24"/>
        </w:rPr>
        <w:t>Members are asked to NOTE</w:t>
      </w:r>
      <w:r w:rsidR="007645CE">
        <w:rPr>
          <w:rFonts w:ascii="Arial" w:hAnsi="Arial" w:cs="Arial"/>
          <w:b/>
          <w:szCs w:val="24"/>
        </w:rPr>
        <w:t xml:space="preserve"> this report</w:t>
      </w:r>
      <w:r w:rsidRPr="006F1DB3">
        <w:rPr>
          <w:rFonts w:ascii="Arial" w:hAnsi="Arial" w:cs="Arial"/>
          <w:b/>
          <w:szCs w:val="24"/>
        </w:rPr>
        <w:t xml:space="preserve">. </w:t>
      </w:r>
    </w:p>
    <w:p w:rsidR="006800CF" w:rsidRDefault="006800CF">
      <w:pPr>
        <w:jc w:val="both"/>
        <w:rPr>
          <w:rFonts w:ascii="Arial" w:hAnsi="Arial" w:cs="Arial"/>
          <w:szCs w:val="24"/>
          <w:u w:val="single"/>
        </w:rPr>
      </w:pPr>
    </w:p>
    <w:p w:rsidR="0023363F" w:rsidRPr="005015A6" w:rsidRDefault="0023363F">
      <w:pPr>
        <w:jc w:val="both"/>
        <w:rPr>
          <w:rFonts w:ascii="Arial" w:hAnsi="Arial" w:cs="Arial"/>
          <w:sz w:val="22"/>
          <w:szCs w:val="22"/>
          <w:u w:val="single"/>
        </w:rPr>
      </w:pPr>
      <w:r w:rsidRPr="005015A6">
        <w:rPr>
          <w:rFonts w:ascii="Arial" w:hAnsi="Arial" w:cs="Arial"/>
          <w:sz w:val="22"/>
          <w:szCs w:val="22"/>
          <w:u w:val="single"/>
        </w:rPr>
        <w:t>Background Documents</w:t>
      </w:r>
    </w:p>
    <w:p w:rsidR="005015A6" w:rsidRPr="005015A6" w:rsidRDefault="005015A6">
      <w:pPr>
        <w:jc w:val="both"/>
        <w:rPr>
          <w:rFonts w:ascii="Arial" w:hAnsi="Arial" w:cs="Arial"/>
          <w:sz w:val="22"/>
          <w:szCs w:val="22"/>
        </w:rPr>
      </w:pPr>
      <w:r w:rsidRPr="005015A6">
        <w:rPr>
          <w:rFonts w:ascii="Arial" w:hAnsi="Arial" w:cs="Arial"/>
          <w:sz w:val="22"/>
          <w:szCs w:val="22"/>
        </w:rPr>
        <w:t>Report to National Park Authority 25</w:t>
      </w:r>
      <w:r w:rsidRPr="005015A6">
        <w:rPr>
          <w:rFonts w:ascii="Arial" w:hAnsi="Arial" w:cs="Arial"/>
          <w:sz w:val="22"/>
          <w:szCs w:val="22"/>
          <w:vertAlign w:val="superscript"/>
        </w:rPr>
        <w:t>th</w:t>
      </w:r>
      <w:r w:rsidRPr="005015A6">
        <w:rPr>
          <w:rFonts w:ascii="Arial" w:hAnsi="Arial" w:cs="Arial"/>
          <w:sz w:val="22"/>
          <w:szCs w:val="22"/>
        </w:rPr>
        <w:t xml:space="preserve"> June 2008 adopting the Model Code of Conduct</w:t>
      </w:r>
    </w:p>
    <w:p w:rsidR="005015A6" w:rsidRPr="005015A6" w:rsidRDefault="005015A6">
      <w:pPr>
        <w:jc w:val="both"/>
        <w:rPr>
          <w:rFonts w:ascii="Arial" w:hAnsi="Arial" w:cs="Arial"/>
          <w:sz w:val="22"/>
          <w:szCs w:val="22"/>
        </w:rPr>
      </w:pPr>
      <w:r w:rsidRPr="005015A6">
        <w:rPr>
          <w:rFonts w:ascii="Arial" w:hAnsi="Arial" w:cs="Arial"/>
          <w:sz w:val="22"/>
          <w:szCs w:val="22"/>
        </w:rPr>
        <w:t>Report to Standards Committee 16</w:t>
      </w:r>
      <w:r w:rsidRPr="005015A6">
        <w:rPr>
          <w:rFonts w:ascii="Arial" w:hAnsi="Arial" w:cs="Arial"/>
          <w:sz w:val="22"/>
          <w:szCs w:val="22"/>
          <w:vertAlign w:val="superscript"/>
        </w:rPr>
        <w:t>th</w:t>
      </w:r>
      <w:r w:rsidRPr="005015A6">
        <w:rPr>
          <w:rFonts w:ascii="Arial" w:hAnsi="Arial" w:cs="Arial"/>
          <w:sz w:val="22"/>
          <w:szCs w:val="22"/>
        </w:rPr>
        <w:t xml:space="preserve"> June 2010 - Code </w:t>
      </w:r>
      <w:r>
        <w:rPr>
          <w:rFonts w:ascii="Arial" w:hAnsi="Arial" w:cs="Arial"/>
          <w:sz w:val="22"/>
          <w:szCs w:val="22"/>
        </w:rPr>
        <w:t>o</w:t>
      </w:r>
      <w:r w:rsidRPr="005015A6">
        <w:rPr>
          <w:rFonts w:ascii="Arial" w:hAnsi="Arial" w:cs="Arial"/>
          <w:sz w:val="22"/>
          <w:szCs w:val="22"/>
        </w:rPr>
        <w:t xml:space="preserve">f Conduct: Guidance </w:t>
      </w:r>
      <w:r>
        <w:rPr>
          <w:rFonts w:ascii="Arial" w:hAnsi="Arial" w:cs="Arial"/>
          <w:sz w:val="22"/>
          <w:szCs w:val="22"/>
        </w:rPr>
        <w:t>f</w:t>
      </w:r>
      <w:r w:rsidRPr="005015A6">
        <w:rPr>
          <w:rFonts w:ascii="Arial" w:hAnsi="Arial" w:cs="Arial"/>
          <w:sz w:val="22"/>
          <w:szCs w:val="22"/>
        </w:rPr>
        <w:t>or Members</w:t>
      </w:r>
    </w:p>
    <w:p w:rsidR="0023363F" w:rsidRPr="005015A6" w:rsidRDefault="0023363F">
      <w:pPr>
        <w:jc w:val="both"/>
        <w:rPr>
          <w:rFonts w:ascii="Arial" w:hAnsi="Arial" w:cs="Arial"/>
          <w:sz w:val="22"/>
          <w:szCs w:val="22"/>
        </w:rPr>
      </w:pPr>
    </w:p>
    <w:p w:rsidR="0023363F" w:rsidRPr="005015A6" w:rsidRDefault="0023363F">
      <w:pPr>
        <w:jc w:val="both"/>
        <w:rPr>
          <w:rFonts w:ascii="Arial" w:hAnsi="Arial" w:cs="Arial"/>
          <w:i/>
          <w:iCs/>
          <w:sz w:val="22"/>
          <w:szCs w:val="22"/>
        </w:rPr>
      </w:pPr>
      <w:r w:rsidRPr="005015A6">
        <w:rPr>
          <w:rFonts w:ascii="Arial" w:hAnsi="Arial" w:cs="Arial"/>
          <w:i/>
          <w:iCs/>
          <w:sz w:val="22"/>
          <w:szCs w:val="22"/>
        </w:rPr>
        <w:t xml:space="preserve">(For further information, please contact </w:t>
      </w:r>
      <w:r w:rsidR="004E5BB5" w:rsidRPr="005015A6">
        <w:rPr>
          <w:rFonts w:ascii="Arial" w:hAnsi="Arial" w:cs="Arial"/>
          <w:i/>
          <w:iCs/>
          <w:sz w:val="22"/>
          <w:szCs w:val="22"/>
        </w:rPr>
        <w:t>John Parsons on Ext. 4904</w:t>
      </w:r>
      <w:r w:rsidRPr="005015A6">
        <w:rPr>
          <w:rFonts w:ascii="Arial" w:hAnsi="Arial" w:cs="Arial"/>
          <w:i/>
          <w:iCs/>
          <w:sz w:val="22"/>
          <w:szCs w:val="22"/>
        </w:rPr>
        <w:t>)</w:t>
      </w:r>
    </w:p>
    <w:sectPr w:rsidR="0023363F" w:rsidRPr="005015A6" w:rsidSect="00C52F0C">
      <w:footerReference w:type="default" r:id="rId6"/>
      <w:pgSz w:w="11906" w:h="16838"/>
      <w:pgMar w:top="1134" w:right="1418"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5A6" w:rsidRDefault="005015A6">
      <w:r>
        <w:separator/>
      </w:r>
    </w:p>
  </w:endnote>
  <w:endnote w:type="continuationSeparator" w:id="0">
    <w:p w:rsidR="005015A6" w:rsidRDefault="005015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5A6" w:rsidRDefault="005015A6">
    <w:pPr>
      <w:pStyle w:val="Footer"/>
      <w:tabs>
        <w:tab w:val="clear" w:pos="4153"/>
        <w:tab w:val="right" w:pos="9540"/>
      </w:tabs>
      <w:rPr>
        <w:snapToGrid w:val="0"/>
        <w:color w:val="333333"/>
        <w:sz w:val="22"/>
      </w:rPr>
    </w:pPr>
  </w:p>
  <w:p w:rsidR="005015A6" w:rsidRPr="006E326A" w:rsidRDefault="005015A6">
    <w:pPr>
      <w:pStyle w:val="Footer"/>
      <w:tabs>
        <w:tab w:val="clear" w:pos="4153"/>
        <w:tab w:val="right" w:pos="9540"/>
      </w:tabs>
      <w:rPr>
        <w:rFonts w:ascii="Arial" w:hAnsi="Arial" w:cs="Arial"/>
        <w:snapToGrid w:val="0"/>
        <w:color w:val="333333"/>
        <w:sz w:val="22"/>
      </w:rPr>
    </w:pPr>
    <w:r w:rsidRPr="006E326A">
      <w:rPr>
        <w:rFonts w:ascii="Arial" w:hAnsi="Arial" w:cs="Arial"/>
        <w:snapToGrid w:val="0"/>
        <w:color w:val="333333"/>
        <w:sz w:val="22"/>
      </w:rPr>
      <w:t>Pembrokeshir</w:t>
    </w:r>
    <w:r w:rsidR="007645CE">
      <w:rPr>
        <w:rFonts w:ascii="Arial" w:hAnsi="Arial" w:cs="Arial"/>
        <w:snapToGrid w:val="0"/>
        <w:color w:val="333333"/>
        <w:sz w:val="22"/>
      </w:rPr>
      <w:t>e Coast National Park Authority</w:t>
    </w:r>
    <w:r w:rsidRPr="006E326A">
      <w:rPr>
        <w:rFonts w:ascii="Arial" w:hAnsi="Arial" w:cs="Arial"/>
        <w:snapToGrid w:val="0"/>
        <w:color w:val="333333"/>
        <w:sz w:val="22"/>
      </w:rPr>
      <w:tab/>
    </w:r>
  </w:p>
  <w:p w:rsidR="005015A6" w:rsidRPr="006E326A" w:rsidRDefault="005015A6" w:rsidP="006E326A">
    <w:pPr>
      <w:pStyle w:val="Footer"/>
      <w:tabs>
        <w:tab w:val="clear" w:pos="4153"/>
      </w:tabs>
      <w:rPr>
        <w:rFonts w:ascii="Arial" w:hAnsi="Arial" w:cs="Arial"/>
        <w:color w:val="333333"/>
        <w:sz w:val="22"/>
      </w:rPr>
    </w:pPr>
    <w:r>
      <w:rPr>
        <w:rFonts w:ascii="Arial" w:hAnsi="Arial" w:cs="Arial"/>
        <w:snapToGrid w:val="0"/>
        <w:color w:val="333333"/>
        <w:sz w:val="22"/>
      </w:rPr>
      <w:t xml:space="preserve">Standard </w:t>
    </w:r>
    <w:r w:rsidRPr="006E326A">
      <w:rPr>
        <w:rFonts w:ascii="Arial" w:hAnsi="Arial" w:cs="Arial"/>
        <w:snapToGrid w:val="0"/>
        <w:color w:val="333333"/>
        <w:sz w:val="22"/>
      </w:rPr>
      <w:t>Committee date</w:t>
    </w:r>
    <w:r>
      <w:rPr>
        <w:rFonts w:ascii="Arial" w:hAnsi="Arial" w:cs="Arial"/>
        <w:snapToGrid w:val="0"/>
        <w:color w:val="333333"/>
        <w:sz w:val="22"/>
      </w:rPr>
      <w:t xml:space="preserve"> 28</w:t>
    </w:r>
    <w:r w:rsidRPr="006F1DB3">
      <w:rPr>
        <w:rFonts w:ascii="Arial" w:hAnsi="Arial" w:cs="Arial"/>
        <w:snapToGrid w:val="0"/>
        <w:color w:val="333333"/>
        <w:sz w:val="22"/>
        <w:vertAlign w:val="superscript"/>
      </w:rPr>
      <w:t>th</w:t>
    </w:r>
    <w:r>
      <w:rPr>
        <w:rFonts w:ascii="Arial" w:hAnsi="Arial" w:cs="Arial"/>
        <w:snapToGrid w:val="0"/>
        <w:color w:val="333333"/>
        <w:sz w:val="22"/>
      </w:rPr>
      <w:t xml:space="preserve"> September,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5A6" w:rsidRDefault="005015A6">
      <w:r>
        <w:separator/>
      </w:r>
    </w:p>
  </w:footnote>
  <w:footnote w:type="continuationSeparator" w:id="0">
    <w:p w:rsidR="005015A6" w:rsidRDefault="005015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52F0C"/>
    <w:rsid w:val="000F7190"/>
    <w:rsid w:val="001E6862"/>
    <w:rsid w:val="0023363F"/>
    <w:rsid w:val="004E5BB5"/>
    <w:rsid w:val="005015A6"/>
    <w:rsid w:val="005D0E6D"/>
    <w:rsid w:val="00644726"/>
    <w:rsid w:val="006800CF"/>
    <w:rsid w:val="006B73EA"/>
    <w:rsid w:val="006E326A"/>
    <w:rsid w:val="006F1DB3"/>
    <w:rsid w:val="007645CE"/>
    <w:rsid w:val="007758BB"/>
    <w:rsid w:val="00824558"/>
    <w:rsid w:val="00833EA7"/>
    <w:rsid w:val="00842BC9"/>
    <w:rsid w:val="00893FE5"/>
    <w:rsid w:val="009A3E5A"/>
    <w:rsid w:val="00B820FC"/>
    <w:rsid w:val="00C52F0C"/>
    <w:rsid w:val="00FE36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F0C"/>
    <w:rPr>
      <w:sz w:val="24"/>
      <w:lang w:eastAsia="en-US"/>
    </w:rPr>
  </w:style>
  <w:style w:type="paragraph" w:styleId="Heading2">
    <w:name w:val="heading 2"/>
    <w:basedOn w:val="Normal"/>
    <w:next w:val="Normal"/>
    <w:qFormat/>
    <w:rsid w:val="00C52F0C"/>
    <w:pPr>
      <w:keepNext/>
      <w:outlineLvl w:val="1"/>
    </w:pPr>
    <w:rPr>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2F0C"/>
    <w:pPr>
      <w:tabs>
        <w:tab w:val="center" w:pos="4153"/>
        <w:tab w:val="right" w:pos="8306"/>
      </w:tabs>
    </w:pPr>
  </w:style>
  <w:style w:type="paragraph" w:styleId="Footer">
    <w:name w:val="footer"/>
    <w:basedOn w:val="Normal"/>
    <w:rsid w:val="00C52F0C"/>
    <w:pPr>
      <w:tabs>
        <w:tab w:val="center" w:pos="4153"/>
        <w:tab w:val="right" w:pos="8306"/>
      </w:tabs>
    </w:pPr>
  </w:style>
  <w:style w:type="paragraph" w:styleId="BalloonText">
    <w:name w:val="Balloon Text"/>
    <w:basedOn w:val="Normal"/>
    <w:link w:val="BalloonTextChar"/>
    <w:rsid w:val="00FE3665"/>
    <w:rPr>
      <w:rFonts w:ascii="Tahoma" w:hAnsi="Tahoma" w:cs="Tahoma"/>
      <w:sz w:val="16"/>
      <w:szCs w:val="16"/>
    </w:rPr>
  </w:style>
  <w:style w:type="character" w:customStyle="1" w:styleId="BalloonTextChar">
    <w:name w:val="Balloon Text Char"/>
    <w:basedOn w:val="DefaultParagraphFont"/>
    <w:link w:val="BalloonText"/>
    <w:rsid w:val="00FE366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olinel\Application%20Data\Microsoft\Templates\Report%20new%20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 new style.dot</Template>
  <TotalTime>71</TotalTime>
  <Pages>3</Pages>
  <Words>1115</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PEMBROKESHIRE COAST NATIONAL PARK AUTHORITY</vt:lpstr>
    </vt:vector>
  </TitlesOfParts>
  <Company>PCNPA</Company>
  <LinksUpToDate>false</LinksUpToDate>
  <CharactersWithSpaces>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PEMBROKESHIRE COAST NATIONAL PARK AUTHORITY</dc:title>
  <dc:creator>Marguerite Muskett</dc:creator>
  <cp:lastModifiedBy> Caroline Llewellyn</cp:lastModifiedBy>
  <cp:revision>4</cp:revision>
  <cp:lastPrinted>2011-09-15T11:31:00Z</cp:lastPrinted>
  <dcterms:created xsi:type="dcterms:W3CDTF">2011-09-15T10:35:00Z</dcterms:created>
  <dcterms:modified xsi:type="dcterms:W3CDTF">2011-09-15T13:45:00Z</dcterms:modified>
</cp:coreProperties>
</file>