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4D0" w:rsidRDefault="00D96378" w:rsidP="00D96378">
      <w:pPr>
        <w:spacing w:before="1" w:line="245" w:lineRule="exact"/>
        <w:jc w:val="center"/>
        <w:textAlignment w:val="baseline"/>
        <w:rPr>
          <w:rFonts w:ascii="Arial" w:eastAsia="Arial" w:hAnsi="Arial"/>
          <w:color w:val="000000"/>
          <w:sz w:val="21"/>
        </w:rPr>
      </w:pPr>
      <w:bookmarkStart w:id="0" w:name="_GoBack"/>
      <w:bookmarkEnd w:id="0"/>
      <w:r>
        <w:rPr>
          <w:rFonts w:ascii="Arial" w:eastAsia="Arial" w:hAnsi="Arial"/>
          <w:color w:val="000000"/>
          <w:sz w:val="21"/>
        </w:rPr>
        <w:t xml:space="preserve">PEMBROKESHIRE COAST NATIONAL PARK AUTHORITY </w:t>
      </w:r>
      <w:r>
        <w:rPr>
          <w:rFonts w:ascii="Arial" w:eastAsia="Arial" w:hAnsi="Arial"/>
          <w:color w:val="000000"/>
          <w:sz w:val="21"/>
        </w:rPr>
        <w:br/>
        <w:t>DEVELOPMENT MANAGEMENT COMMITTEE</w:t>
      </w:r>
    </w:p>
    <w:p w:rsidR="007B04D0" w:rsidRDefault="00885581">
      <w:pPr>
        <w:spacing w:before="251" w:after="283" w:line="243" w:lineRule="exact"/>
        <w:jc w:val="center"/>
        <w:textAlignment w:val="baseline"/>
        <w:rPr>
          <w:rFonts w:ascii="Arial" w:eastAsia="Arial" w:hAnsi="Arial"/>
          <w:b/>
          <w:color w:val="000000"/>
          <w:spacing w:val="1"/>
          <w:sz w:val="21"/>
        </w:rPr>
      </w:pPr>
      <w:r>
        <w:pict>
          <v:line id="_x0000_s1028" style="position:absolute;left:0;text-align:left;z-index:251659264;mso-position-horizontal-relative:page;mso-position-vertical-relative:page" from="86.65pt,124.4pt" to="491.7pt,124.4pt" strokecolor="#131313" strokeweight=".7pt">
            <w10:wrap anchorx="page" anchory="page"/>
          </v:line>
        </w:pict>
      </w:r>
      <w:r w:rsidR="00D96378">
        <w:rPr>
          <w:rFonts w:ascii="Arial" w:eastAsia="Arial" w:hAnsi="Arial"/>
          <w:b/>
          <w:color w:val="000000"/>
          <w:spacing w:val="1"/>
          <w:sz w:val="21"/>
        </w:rPr>
        <w:t>REPORT OF SOLICITOR</w:t>
      </w:r>
    </w:p>
    <w:p w:rsidR="000930AD" w:rsidRDefault="000930AD">
      <w:pPr>
        <w:spacing w:before="207" w:line="243" w:lineRule="exact"/>
        <w:textAlignment w:val="baseline"/>
        <w:rPr>
          <w:rFonts w:ascii="Arial" w:eastAsia="Arial" w:hAnsi="Arial"/>
          <w:b/>
          <w:color w:val="000000"/>
          <w:spacing w:val="3"/>
          <w:sz w:val="21"/>
        </w:rPr>
      </w:pPr>
    </w:p>
    <w:p w:rsidR="007B04D0" w:rsidRDefault="00D96378">
      <w:pPr>
        <w:spacing w:before="207" w:line="243" w:lineRule="exact"/>
        <w:textAlignment w:val="baseline"/>
        <w:rPr>
          <w:rFonts w:ascii="Arial" w:eastAsia="Arial" w:hAnsi="Arial"/>
          <w:b/>
          <w:color w:val="000000"/>
          <w:spacing w:val="3"/>
          <w:sz w:val="21"/>
        </w:rPr>
      </w:pPr>
      <w:r>
        <w:rPr>
          <w:rFonts w:ascii="Arial" w:eastAsia="Arial" w:hAnsi="Arial"/>
          <w:b/>
          <w:color w:val="000000"/>
          <w:spacing w:val="3"/>
          <w:sz w:val="21"/>
        </w:rPr>
        <w:t>SUBJECT: MEMBERS' DUTIES IN DETERMINING APPLICATIONS</w:t>
      </w:r>
    </w:p>
    <w:p w:rsidR="007B04D0" w:rsidRPr="00D96378" w:rsidRDefault="00D96378" w:rsidP="00D96378">
      <w:pPr>
        <w:pStyle w:val="ListParagraph"/>
        <w:numPr>
          <w:ilvl w:val="0"/>
          <w:numId w:val="2"/>
        </w:numPr>
        <w:spacing w:before="250" w:line="243" w:lineRule="exact"/>
        <w:ind w:hanging="1005"/>
        <w:textAlignment w:val="baseline"/>
        <w:rPr>
          <w:rFonts w:ascii="Arial" w:eastAsia="Arial" w:hAnsi="Arial"/>
          <w:b/>
          <w:color w:val="000000"/>
          <w:spacing w:val="2"/>
          <w:sz w:val="21"/>
        </w:rPr>
      </w:pPr>
      <w:r w:rsidRPr="00D96378">
        <w:rPr>
          <w:rFonts w:ascii="Arial" w:eastAsia="Arial" w:hAnsi="Arial"/>
          <w:color w:val="000000"/>
          <w:spacing w:val="2"/>
          <w:sz w:val="21"/>
        </w:rPr>
        <w:t xml:space="preserve">The purpose of this report is to briefly </w:t>
      </w:r>
      <w:proofErr w:type="spellStart"/>
      <w:r w:rsidRPr="00D96378">
        <w:rPr>
          <w:rFonts w:ascii="Arial" w:eastAsia="Arial" w:hAnsi="Arial"/>
          <w:color w:val="000000"/>
          <w:spacing w:val="2"/>
          <w:sz w:val="21"/>
        </w:rPr>
        <w:t>summarise</w:t>
      </w:r>
      <w:proofErr w:type="spellEnd"/>
      <w:r w:rsidRPr="00D96378">
        <w:rPr>
          <w:rFonts w:ascii="Arial" w:eastAsia="Arial" w:hAnsi="Arial"/>
          <w:color w:val="000000"/>
          <w:spacing w:val="2"/>
          <w:sz w:val="21"/>
        </w:rPr>
        <w:t xml:space="preserve"> the role of this Committee</w:t>
      </w:r>
    </w:p>
    <w:p w:rsidR="007B04D0" w:rsidRDefault="00D96378">
      <w:pPr>
        <w:spacing w:before="2" w:line="239" w:lineRule="exact"/>
        <w:ind w:left="720"/>
        <w:textAlignment w:val="baseline"/>
        <w:rPr>
          <w:rFonts w:ascii="Arial" w:eastAsia="Arial" w:hAnsi="Arial"/>
          <w:color w:val="000000"/>
          <w:sz w:val="21"/>
        </w:rPr>
      </w:pPr>
      <w:proofErr w:type="gramStart"/>
      <w:r>
        <w:rPr>
          <w:rFonts w:ascii="Arial" w:eastAsia="Arial" w:hAnsi="Arial"/>
          <w:color w:val="000000"/>
          <w:sz w:val="21"/>
        </w:rPr>
        <w:t>within</w:t>
      </w:r>
      <w:proofErr w:type="gramEnd"/>
      <w:r>
        <w:rPr>
          <w:rFonts w:ascii="Arial" w:eastAsia="Arial" w:hAnsi="Arial"/>
          <w:color w:val="000000"/>
          <w:sz w:val="21"/>
        </w:rPr>
        <w:t xml:space="preserve"> the planning system.</w:t>
      </w:r>
    </w:p>
    <w:p w:rsidR="000930AD" w:rsidRDefault="000930AD" w:rsidP="000930AD">
      <w:pPr>
        <w:spacing w:before="2" w:line="239" w:lineRule="exact"/>
        <w:textAlignment w:val="baseline"/>
        <w:rPr>
          <w:rFonts w:ascii="Arial" w:eastAsia="Arial" w:hAnsi="Arial"/>
          <w:color w:val="000000"/>
          <w:sz w:val="21"/>
        </w:rPr>
      </w:pPr>
    </w:p>
    <w:p w:rsidR="007B04D0" w:rsidRDefault="00D96378" w:rsidP="000930AD">
      <w:pPr>
        <w:pStyle w:val="ListParagraph"/>
        <w:numPr>
          <w:ilvl w:val="0"/>
          <w:numId w:val="2"/>
        </w:numPr>
        <w:tabs>
          <w:tab w:val="left" w:pos="648"/>
        </w:tabs>
        <w:spacing w:before="1" w:line="246" w:lineRule="exact"/>
        <w:ind w:left="709" w:hanging="709"/>
        <w:jc w:val="both"/>
        <w:textAlignment w:val="baseline"/>
        <w:rPr>
          <w:rFonts w:ascii="Arial" w:eastAsia="Arial" w:hAnsi="Arial"/>
          <w:color w:val="000000"/>
          <w:sz w:val="21"/>
        </w:rPr>
      </w:pPr>
      <w:r w:rsidRPr="000930AD">
        <w:rPr>
          <w:rFonts w:ascii="Arial" w:eastAsia="Arial" w:hAnsi="Arial"/>
          <w:color w:val="000000"/>
          <w:spacing w:val="12"/>
          <w:sz w:val="21"/>
        </w:rPr>
        <w:t>The planning system is a statutory code which regulates the rights of</w:t>
      </w:r>
      <w:r w:rsidR="000930AD">
        <w:rPr>
          <w:rFonts w:ascii="Arial" w:eastAsia="Arial" w:hAnsi="Arial"/>
          <w:color w:val="000000"/>
          <w:spacing w:val="12"/>
          <w:sz w:val="21"/>
        </w:rPr>
        <w:t xml:space="preserve"> </w:t>
      </w:r>
      <w:r w:rsidRPr="000930AD">
        <w:rPr>
          <w:rFonts w:ascii="Arial" w:eastAsia="Arial" w:hAnsi="Arial"/>
          <w:color w:val="000000"/>
          <w:sz w:val="21"/>
        </w:rPr>
        <w:t>landowners and others interested in land in order to ensure that the development and use of land reflects the public interest. Planning decisions must be made in accordance with its provisions.</w:t>
      </w:r>
    </w:p>
    <w:p w:rsidR="000930AD" w:rsidRPr="000930AD" w:rsidRDefault="000930AD" w:rsidP="000930AD">
      <w:pPr>
        <w:pStyle w:val="ListParagraph"/>
        <w:tabs>
          <w:tab w:val="left" w:pos="648"/>
        </w:tabs>
        <w:spacing w:before="1" w:line="246" w:lineRule="exact"/>
        <w:ind w:left="709"/>
        <w:jc w:val="both"/>
        <w:textAlignment w:val="baseline"/>
        <w:rPr>
          <w:rFonts w:ascii="Arial" w:eastAsia="Arial" w:hAnsi="Arial"/>
          <w:color w:val="000000"/>
          <w:sz w:val="21"/>
        </w:rPr>
      </w:pPr>
    </w:p>
    <w:p w:rsidR="007B04D0" w:rsidRPr="00D96378" w:rsidRDefault="00D96378" w:rsidP="00D96378">
      <w:pPr>
        <w:pStyle w:val="ListParagraph"/>
        <w:numPr>
          <w:ilvl w:val="0"/>
          <w:numId w:val="2"/>
        </w:numPr>
        <w:tabs>
          <w:tab w:val="left" w:pos="648"/>
        </w:tabs>
        <w:spacing w:before="240" w:line="239" w:lineRule="exact"/>
        <w:ind w:hanging="1005"/>
        <w:textAlignment w:val="baseline"/>
        <w:rPr>
          <w:rFonts w:ascii="Arial" w:eastAsia="Arial" w:hAnsi="Arial"/>
          <w:color w:val="000000"/>
          <w:spacing w:val="1"/>
          <w:sz w:val="21"/>
        </w:rPr>
      </w:pPr>
      <w:r>
        <w:rPr>
          <w:rFonts w:ascii="Arial" w:eastAsia="Arial" w:hAnsi="Arial"/>
          <w:color w:val="000000"/>
          <w:spacing w:val="1"/>
          <w:sz w:val="21"/>
        </w:rPr>
        <w:t xml:space="preserve"> </w:t>
      </w:r>
      <w:r w:rsidRPr="00D96378">
        <w:rPr>
          <w:rFonts w:ascii="Arial" w:eastAsia="Arial" w:hAnsi="Arial"/>
          <w:color w:val="000000"/>
          <w:spacing w:val="1"/>
          <w:sz w:val="21"/>
        </w:rPr>
        <w:t>The public interest is expressed through the development plan. Currently, the</w:t>
      </w:r>
    </w:p>
    <w:p w:rsidR="007B04D0" w:rsidRDefault="00D96378" w:rsidP="00D96378">
      <w:pPr>
        <w:spacing w:before="1" w:line="246" w:lineRule="exact"/>
        <w:ind w:left="720" w:hanging="11"/>
        <w:jc w:val="both"/>
        <w:textAlignment w:val="baseline"/>
        <w:rPr>
          <w:rFonts w:ascii="Arial" w:eastAsia="Arial" w:hAnsi="Arial"/>
          <w:color w:val="000000"/>
          <w:sz w:val="21"/>
        </w:rPr>
      </w:pPr>
      <w:proofErr w:type="gramStart"/>
      <w:r>
        <w:rPr>
          <w:rFonts w:ascii="Arial" w:eastAsia="Arial" w:hAnsi="Arial"/>
          <w:color w:val="000000"/>
          <w:sz w:val="21"/>
        </w:rPr>
        <w:t>plan</w:t>
      </w:r>
      <w:proofErr w:type="gramEnd"/>
      <w:r>
        <w:rPr>
          <w:rFonts w:ascii="Arial" w:eastAsia="Arial" w:hAnsi="Arial"/>
          <w:color w:val="000000"/>
          <w:sz w:val="21"/>
        </w:rPr>
        <w:t xml:space="preserve"> for the Pembrokeshire Coast National Park is the Local Development Plan adopted by this Authority in September 2010. The law requires planning decisions to be taken in accordance with the development plan unless material considerations indicate otherwise.</w:t>
      </w:r>
    </w:p>
    <w:p w:rsidR="007B04D0" w:rsidRPr="00D96378" w:rsidRDefault="00D96378" w:rsidP="00D96378">
      <w:pPr>
        <w:pStyle w:val="ListParagraph"/>
        <w:numPr>
          <w:ilvl w:val="0"/>
          <w:numId w:val="2"/>
        </w:numPr>
        <w:tabs>
          <w:tab w:val="left" w:pos="648"/>
        </w:tabs>
        <w:spacing w:before="241" w:line="243" w:lineRule="exact"/>
        <w:ind w:hanging="1005"/>
        <w:textAlignment w:val="baseline"/>
        <w:rPr>
          <w:rFonts w:ascii="Arial" w:eastAsia="Arial" w:hAnsi="Arial"/>
          <w:b/>
          <w:color w:val="000000"/>
          <w:spacing w:val="1"/>
          <w:sz w:val="21"/>
        </w:rPr>
      </w:pPr>
      <w:r w:rsidRPr="00D96378">
        <w:rPr>
          <w:rFonts w:ascii="Arial" w:eastAsia="Arial" w:hAnsi="Arial"/>
          <w:color w:val="000000"/>
          <w:spacing w:val="1"/>
          <w:sz w:val="21"/>
        </w:rPr>
        <w:t>Material considerations can be:</w:t>
      </w:r>
    </w:p>
    <w:p w:rsidR="007B04D0" w:rsidRDefault="00D96378">
      <w:pPr>
        <w:numPr>
          <w:ilvl w:val="0"/>
          <w:numId w:val="1"/>
        </w:numPr>
        <w:tabs>
          <w:tab w:val="clear" w:pos="720"/>
          <w:tab w:val="decimal" w:pos="1440"/>
          <w:tab w:val="right" w:pos="8064"/>
        </w:tabs>
        <w:spacing w:before="227" w:line="247" w:lineRule="exact"/>
        <w:ind w:left="1440" w:hanging="720"/>
        <w:jc w:val="both"/>
        <w:textAlignment w:val="baseline"/>
        <w:rPr>
          <w:rFonts w:ascii="Arial" w:eastAsia="Arial" w:hAnsi="Arial"/>
          <w:color w:val="000000"/>
          <w:sz w:val="21"/>
        </w:rPr>
      </w:pPr>
      <w:r>
        <w:rPr>
          <w:rFonts w:ascii="Arial" w:eastAsia="Arial" w:hAnsi="Arial"/>
          <w:color w:val="000000"/>
          <w:sz w:val="21"/>
        </w:rPr>
        <w:t>National planning policy, which is set out in Planning Policy Wales and the accompanying Technical Advice Notes.</w:t>
      </w:r>
    </w:p>
    <w:p w:rsidR="007B04D0" w:rsidRDefault="00D96378">
      <w:pPr>
        <w:numPr>
          <w:ilvl w:val="0"/>
          <w:numId w:val="1"/>
        </w:numPr>
        <w:tabs>
          <w:tab w:val="clear" w:pos="720"/>
          <w:tab w:val="decimal" w:pos="1440"/>
          <w:tab w:val="right" w:pos="8064"/>
        </w:tabs>
        <w:spacing w:before="235" w:line="246" w:lineRule="exact"/>
        <w:ind w:left="1440" w:hanging="720"/>
        <w:jc w:val="both"/>
        <w:textAlignment w:val="baseline"/>
        <w:rPr>
          <w:rFonts w:ascii="Arial" w:eastAsia="Arial" w:hAnsi="Arial"/>
          <w:color w:val="000000"/>
          <w:sz w:val="21"/>
        </w:rPr>
      </w:pPr>
      <w:r>
        <w:rPr>
          <w:rFonts w:ascii="Arial" w:eastAsia="Arial" w:hAnsi="Arial"/>
          <w:color w:val="000000"/>
          <w:sz w:val="21"/>
        </w:rPr>
        <w:t>Considerations relating to the planning history of a site, highways, nature conservation, noise, loss of privacy, the layout, design and appearance of a proposed development, and any effects on a listed building or conservation area.</w:t>
      </w:r>
    </w:p>
    <w:p w:rsidR="000930AD" w:rsidRDefault="00D96378" w:rsidP="000930AD">
      <w:pPr>
        <w:numPr>
          <w:ilvl w:val="0"/>
          <w:numId w:val="1"/>
        </w:numPr>
        <w:tabs>
          <w:tab w:val="clear" w:pos="720"/>
          <w:tab w:val="decimal" w:pos="1440"/>
          <w:tab w:val="right" w:pos="8064"/>
        </w:tabs>
        <w:spacing w:before="229" w:line="247" w:lineRule="exact"/>
        <w:ind w:left="1440" w:hanging="720"/>
        <w:jc w:val="both"/>
        <w:textAlignment w:val="baseline"/>
        <w:rPr>
          <w:rFonts w:ascii="Arial" w:eastAsia="Arial" w:hAnsi="Arial"/>
          <w:color w:val="000000"/>
          <w:sz w:val="21"/>
        </w:rPr>
      </w:pPr>
      <w:r w:rsidRPr="000930AD">
        <w:rPr>
          <w:rFonts w:ascii="Arial" w:eastAsia="Arial" w:hAnsi="Arial"/>
          <w:color w:val="000000"/>
          <w:sz w:val="21"/>
        </w:rPr>
        <w:t>The need to conserve and enhance the natural beauty, wildlife and cultural heritage of the National Park, and to promote opportunities for the understanding and enjoyment of the special qualities of the National Park by the public.</w:t>
      </w:r>
    </w:p>
    <w:p w:rsidR="000930AD" w:rsidRPr="000930AD" w:rsidRDefault="000930AD" w:rsidP="000930AD">
      <w:pPr>
        <w:tabs>
          <w:tab w:val="decimal" w:pos="1440"/>
          <w:tab w:val="right" w:pos="8064"/>
        </w:tabs>
        <w:spacing w:before="229" w:line="247" w:lineRule="exact"/>
        <w:ind w:left="720"/>
        <w:jc w:val="both"/>
        <w:textAlignment w:val="baseline"/>
        <w:rPr>
          <w:rFonts w:ascii="Arial" w:eastAsia="Arial" w:hAnsi="Arial"/>
          <w:color w:val="000000"/>
          <w:sz w:val="21"/>
        </w:rPr>
      </w:pPr>
    </w:p>
    <w:p w:rsidR="009C3C0B" w:rsidRPr="009C3C0B" w:rsidRDefault="00D96378" w:rsidP="009C3C0B">
      <w:pPr>
        <w:pStyle w:val="ListParagraph"/>
        <w:numPr>
          <w:ilvl w:val="0"/>
          <w:numId w:val="2"/>
        </w:numPr>
        <w:tabs>
          <w:tab w:val="left" w:pos="648"/>
        </w:tabs>
        <w:spacing w:before="2" w:line="246" w:lineRule="exact"/>
        <w:ind w:left="709" w:hanging="720"/>
        <w:jc w:val="both"/>
        <w:textAlignment w:val="baseline"/>
        <w:rPr>
          <w:rFonts w:ascii="Arial" w:hAnsi="Arial" w:cs="Arial"/>
          <w:color w:val="000000"/>
          <w:sz w:val="21"/>
          <w:szCs w:val="21"/>
        </w:rPr>
      </w:pPr>
      <w:r w:rsidRPr="009C3C0B">
        <w:rPr>
          <w:rFonts w:ascii="Arial" w:eastAsia="Arial" w:hAnsi="Arial"/>
          <w:color w:val="000000"/>
          <w:spacing w:val="9"/>
          <w:sz w:val="21"/>
        </w:rPr>
        <w:t xml:space="preserve"> Non-material considerations must be disregarded when taking planning</w:t>
      </w:r>
      <w:r w:rsidR="000930AD" w:rsidRPr="009C3C0B">
        <w:rPr>
          <w:rFonts w:ascii="Arial" w:eastAsia="Arial" w:hAnsi="Arial"/>
          <w:color w:val="000000"/>
          <w:spacing w:val="9"/>
          <w:sz w:val="21"/>
        </w:rPr>
        <w:t xml:space="preserve"> </w:t>
      </w:r>
      <w:r w:rsidRPr="009C3C0B">
        <w:rPr>
          <w:rFonts w:ascii="Arial" w:eastAsia="Arial" w:hAnsi="Arial"/>
          <w:color w:val="000000"/>
          <w:sz w:val="21"/>
        </w:rPr>
        <w:t>decisions. For example, issues such as loss of view, or negative effect on the value of properties, are not material considerations. Personal circumstances are only very rarely material to planning decisions.</w:t>
      </w:r>
    </w:p>
    <w:p w:rsidR="009C3C0B" w:rsidRPr="009C3C0B" w:rsidRDefault="009C3C0B" w:rsidP="009C3C0B">
      <w:pPr>
        <w:tabs>
          <w:tab w:val="left" w:pos="648"/>
        </w:tabs>
        <w:spacing w:before="2" w:line="246" w:lineRule="exact"/>
        <w:ind w:left="709"/>
        <w:jc w:val="both"/>
        <w:textAlignment w:val="baseline"/>
        <w:rPr>
          <w:rFonts w:ascii="Arial" w:hAnsi="Arial" w:cs="Arial"/>
          <w:color w:val="000000"/>
          <w:sz w:val="21"/>
          <w:szCs w:val="21"/>
        </w:rPr>
      </w:pPr>
    </w:p>
    <w:p w:rsidR="009C3C0B" w:rsidRPr="009C3C0B" w:rsidRDefault="009C3C0B" w:rsidP="009C3C0B">
      <w:pPr>
        <w:pStyle w:val="ListParagraph"/>
        <w:numPr>
          <w:ilvl w:val="0"/>
          <w:numId w:val="2"/>
        </w:numPr>
        <w:tabs>
          <w:tab w:val="left" w:pos="709"/>
        </w:tabs>
        <w:spacing w:before="2" w:line="246" w:lineRule="exact"/>
        <w:ind w:left="709" w:hanging="720"/>
        <w:jc w:val="both"/>
        <w:textAlignment w:val="baseline"/>
        <w:rPr>
          <w:rFonts w:ascii="Arial" w:hAnsi="Arial" w:cs="Arial"/>
          <w:color w:val="000000"/>
          <w:sz w:val="21"/>
          <w:szCs w:val="21"/>
        </w:rPr>
      </w:pPr>
      <w:r w:rsidRPr="009C3C0B">
        <w:rPr>
          <w:rFonts w:ascii="Arial" w:hAnsi="Arial" w:cs="Arial"/>
          <w:color w:val="000000"/>
          <w:sz w:val="21"/>
          <w:szCs w:val="21"/>
        </w:rPr>
        <w:t>From 1</w:t>
      </w:r>
      <w:r w:rsidRPr="009C3C0B">
        <w:rPr>
          <w:rFonts w:ascii="Arial" w:hAnsi="Arial" w:cs="Arial"/>
          <w:color w:val="000000"/>
          <w:sz w:val="21"/>
          <w:szCs w:val="21"/>
          <w:vertAlign w:val="superscript"/>
        </w:rPr>
        <w:t>st</w:t>
      </w:r>
      <w:r w:rsidRPr="009C3C0B">
        <w:rPr>
          <w:rFonts w:ascii="Arial" w:hAnsi="Arial" w:cs="Arial"/>
          <w:color w:val="000000"/>
          <w:sz w:val="21"/>
          <w:szCs w:val="21"/>
        </w:rPr>
        <w:t xml:space="preserve"> April 2016 public bodies have a statutory duty to carry out Sustainable Development under the new Well-being of Future Generations (Wales) Act 2015 by meeting well-being objectives and achieving the well-being goals listed in the act. Members must demonstrate that they have applied the sustainable development principle when reaching planning decisions, in that they seek to ensure that the needs of the present are met without compromising the ability of future generations to meet their own needs. </w:t>
      </w:r>
    </w:p>
    <w:p w:rsidR="000930AD" w:rsidRPr="009C3C0B" w:rsidRDefault="000930AD" w:rsidP="00A27152">
      <w:pPr>
        <w:tabs>
          <w:tab w:val="left" w:pos="648"/>
        </w:tabs>
        <w:spacing w:before="2" w:line="246" w:lineRule="exact"/>
        <w:jc w:val="both"/>
        <w:textAlignment w:val="baseline"/>
        <w:rPr>
          <w:rFonts w:ascii="Arial" w:eastAsia="Arial" w:hAnsi="Arial"/>
          <w:color w:val="000000"/>
          <w:sz w:val="21"/>
        </w:rPr>
      </w:pPr>
    </w:p>
    <w:p w:rsidR="000930AD" w:rsidRDefault="00D96378" w:rsidP="000930AD">
      <w:pPr>
        <w:pStyle w:val="ListParagraph"/>
        <w:numPr>
          <w:ilvl w:val="0"/>
          <w:numId w:val="2"/>
        </w:numPr>
        <w:tabs>
          <w:tab w:val="left" w:pos="648"/>
        </w:tabs>
        <w:spacing w:before="2" w:line="246" w:lineRule="exact"/>
        <w:ind w:left="720" w:hanging="720"/>
        <w:jc w:val="both"/>
        <w:textAlignment w:val="baseline"/>
        <w:rPr>
          <w:rFonts w:ascii="Arial" w:eastAsia="Arial" w:hAnsi="Arial"/>
          <w:color w:val="000000"/>
          <w:sz w:val="21"/>
        </w:rPr>
      </w:pPr>
      <w:r w:rsidRPr="009C3C0B">
        <w:rPr>
          <w:rFonts w:ascii="Arial" w:eastAsia="Arial" w:hAnsi="Arial"/>
          <w:color w:val="000000"/>
          <w:spacing w:val="1"/>
          <w:sz w:val="21"/>
        </w:rPr>
        <w:t xml:space="preserve"> The Human Rights Act 1998 incorporated into domestic law the rights set out</w:t>
      </w:r>
      <w:r w:rsidR="000930AD" w:rsidRPr="009C3C0B">
        <w:rPr>
          <w:rFonts w:ascii="Arial" w:eastAsia="Arial" w:hAnsi="Arial"/>
          <w:color w:val="000000"/>
          <w:spacing w:val="1"/>
          <w:sz w:val="21"/>
        </w:rPr>
        <w:t xml:space="preserve"> </w:t>
      </w:r>
      <w:r w:rsidRPr="009C3C0B">
        <w:rPr>
          <w:rFonts w:ascii="Arial" w:eastAsia="Arial" w:hAnsi="Arial"/>
          <w:color w:val="000000"/>
          <w:sz w:val="21"/>
        </w:rPr>
        <w:t>in the</w:t>
      </w:r>
      <w:r w:rsidRPr="000930AD">
        <w:rPr>
          <w:rFonts w:ascii="Arial" w:eastAsia="Arial" w:hAnsi="Arial"/>
          <w:color w:val="000000"/>
          <w:sz w:val="21"/>
        </w:rPr>
        <w:t xml:space="preserve"> European Convention on Human Rights. Provided that Members apply the statutory code lawfully and in a fair and impartial manner, they will have complied with their statutory duties under the Planning Acts and will thereby also have acted in accordance with the Human Rights Act 1998.</w:t>
      </w:r>
    </w:p>
    <w:p w:rsidR="000930AD" w:rsidRPr="000930AD" w:rsidRDefault="000930AD" w:rsidP="000930AD">
      <w:pPr>
        <w:pStyle w:val="ListParagraph"/>
        <w:ind w:hanging="720"/>
        <w:rPr>
          <w:rFonts w:ascii="Arial" w:eastAsia="Arial" w:hAnsi="Arial"/>
          <w:color w:val="000000"/>
          <w:sz w:val="21"/>
        </w:rPr>
      </w:pPr>
    </w:p>
    <w:p w:rsidR="007B04D0" w:rsidRDefault="00D96378" w:rsidP="000930AD">
      <w:pPr>
        <w:pStyle w:val="ListParagraph"/>
        <w:numPr>
          <w:ilvl w:val="0"/>
          <w:numId w:val="2"/>
        </w:numPr>
        <w:tabs>
          <w:tab w:val="left" w:pos="648"/>
        </w:tabs>
        <w:spacing w:before="8" w:after="854" w:line="244" w:lineRule="exact"/>
        <w:ind w:left="720" w:hanging="720"/>
        <w:jc w:val="both"/>
        <w:textAlignment w:val="baseline"/>
        <w:rPr>
          <w:rFonts w:ascii="Arial" w:eastAsia="Arial" w:hAnsi="Arial"/>
          <w:color w:val="000000"/>
          <w:sz w:val="21"/>
        </w:rPr>
      </w:pPr>
      <w:r w:rsidRPr="000930AD">
        <w:rPr>
          <w:rFonts w:ascii="Arial" w:eastAsia="Arial" w:hAnsi="Arial"/>
          <w:color w:val="000000"/>
          <w:sz w:val="21"/>
        </w:rPr>
        <w:lastRenderedPageBreak/>
        <w:t xml:space="preserve"> The Authority has also adopted a Members' Planning Code of Good Practice,</w:t>
      </w:r>
      <w:r w:rsidR="000930AD">
        <w:rPr>
          <w:rFonts w:ascii="Arial" w:eastAsia="Arial" w:hAnsi="Arial"/>
          <w:color w:val="000000"/>
          <w:sz w:val="21"/>
        </w:rPr>
        <w:t xml:space="preserve"> </w:t>
      </w:r>
      <w:r w:rsidRPr="000930AD">
        <w:rPr>
          <w:rFonts w:ascii="Arial" w:eastAsia="Arial" w:hAnsi="Arial"/>
          <w:color w:val="000000"/>
          <w:sz w:val="21"/>
        </w:rPr>
        <w:t>which explains and supplements the statutory Members' Code of Conduct in the context of the planning system. It is important that Members ensure that they apply the guidance contained in the Planning Code of Good Practice whilst carrying out their statutory duties.</w:t>
      </w:r>
    </w:p>
    <w:p w:rsidR="000930AD" w:rsidRPr="000930AD" w:rsidRDefault="000930AD" w:rsidP="000930AD">
      <w:pPr>
        <w:pStyle w:val="ListParagraph"/>
        <w:rPr>
          <w:rFonts w:ascii="Arial" w:eastAsia="Arial" w:hAnsi="Arial"/>
          <w:color w:val="000000"/>
          <w:sz w:val="21"/>
        </w:rPr>
      </w:pPr>
    </w:p>
    <w:p w:rsidR="000930AD" w:rsidRDefault="000930AD">
      <w:pPr>
        <w:tabs>
          <w:tab w:val="right" w:pos="8640"/>
        </w:tabs>
        <w:spacing w:line="242" w:lineRule="exact"/>
        <w:textAlignment w:val="baseline"/>
        <w:rPr>
          <w:rFonts w:ascii="Arial" w:eastAsia="Arial" w:hAnsi="Arial"/>
          <w:color w:val="000000"/>
          <w:sz w:val="21"/>
        </w:rPr>
      </w:pPr>
    </w:p>
    <w:sectPr w:rsidR="000930AD" w:rsidSect="000930AD">
      <w:footerReference w:type="even" r:id="rId8"/>
      <w:footerReference w:type="default" r:id="rId9"/>
      <w:footerReference w:type="first" r:id="rId10"/>
      <w:type w:val="continuous"/>
      <w:pgSz w:w="11904" w:h="16829"/>
      <w:pgMar w:top="1134" w:right="1502" w:bottom="709" w:left="176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378" w:rsidRDefault="00D96378" w:rsidP="00D96378">
      <w:r>
        <w:separator/>
      </w:r>
    </w:p>
  </w:endnote>
  <w:endnote w:type="continuationSeparator" w:id="0">
    <w:p w:rsidR="00D96378" w:rsidRDefault="00D96378" w:rsidP="00D9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78" w:rsidRDefault="00D96378">
    <w:pPr>
      <w:pStyle w:val="Footer"/>
      <w:rPr>
        <w:sz w:val="16"/>
      </w:rPr>
    </w:pPr>
    <w:r>
      <w:rPr>
        <w:sz w:val="16"/>
      </w:rPr>
      <w:t xml:space="preserve"> </w:t>
    </w:r>
  </w:p>
  <w:tbl>
    <w:tblPr>
      <w:tblW w:w="0" w:type="auto"/>
      <w:tblLook w:val="0000" w:firstRow="0" w:lastRow="0" w:firstColumn="0" w:lastColumn="0" w:noHBand="0" w:noVBand="0"/>
    </w:tblPr>
    <w:tblGrid>
      <w:gridCol w:w="2772"/>
      <w:gridCol w:w="2772"/>
      <w:gridCol w:w="2772"/>
    </w:tblGrid>
    <w:tr w:rsidR="00D96378" w:rsidTr="00D96378">
      <w:tc>
        <w:tcPr>
          <w:tcW w:w="2772" w:type="dxa"/>
          <w:shd w:val="clear" w:color="auto" w:fill="auto"/>
        </w:tcPr>
        <w:p w:rsidR="00D96378" w:rsidRPr="00D96378" w:rsidRDefault="00D96378" w:rsidP="00D96378">
          <w:pPr>
            <w:pStyle w:val="Footer"/>
            <w:rPr>
              <w:rFonts w:ascii="Arial" w:hAnsi="Arial" w:cs="Arial"/>
              <w:b/>
              <w:color w:val="000000"/>
              <w:sz w:val="16"/>
            </w:rPr>
          </w:pPr>
          <w:r>
            <w:rPr>
              <w:rFonts w:ascii="Arial" w:hAnsi="Arial" w:cs="Arial"/>
              <w:b/>
              <w:color w:val="000000"/>
              <w:sz w:val="16"/>
            </w:rPr>
            <w:fldChar w:fldCharType="begin"/>
          </w:r>
          <w:r>
            <w:rPr>
              <w:rFonts w:ascii="Arial" w:hAnsi="Arial" w:cs="Arial"/>
              <w:b/>
              <w:color w:val="000000"/>
              <w:sz w:val="16"/>
            </w:rPr>
            <w:instrText xml:space="preserve"> DOCPROPERTY  GeldardsDocRef \* MERGEFORMAT </w:instrText>
          </w:r>
          <w:r>
            <w:rPr>
              <w:rFonts w:ascii="Arial" w:hAnsi="Arial" w:cs="Arial"/>
              <w:b/>
              <w:color w:val="000000"/>
              <w:sz w:val="16"/>
            </w:rPr>
            <w:fldChar w:fldCharType="separate"/>
          </w:r>
          <w:r w:rsidR="00362B16" w:rsidRPr="00362B16">
            <w:rPr>
              <w:rFonts w:ascii="Arial" w:hAnsi="Arial" w:cs="Arial"/>
              <w:bCs/>
              <w:color w:val="000000"/>
              <w:sz w:val="16"/>
            </w:rPr>
            <w:t>C:4751128v1</w:t>
          </w:r>
          <w:r>
            <w:rPr>
              <w:rFonts w:ascii="Arial" w:hAnsi="Arial" w:cs="Arial"/>
              <w:b/>
              <w:color w:val="000000"/>
              <w:sz w:val="16"/>
            </w:rPr>
            <w:fldChar w:fldCharType="end"/>
          </w:r>
        </w:p>
      </w:tc>
      <w:tc>
        <w:tcPr>
          <w:tcW w:w="2772" w:type="dxa"/>
          <w:shd w:val="clear" w:color="auto" w:fill="auto"/>
        </w:tcPr>
        <w:p w:rsidR="00D96378" w:rsidRDefault="00D96378">
          <w:pPr>
            <w:pStyle w:val="Footer"/>
            <w:rPr>
              <w:sz w:val="16"/>
            </w:rPr>
          </w:pPr>
        </w:p>
      </w:tc>
      <w:tc>
        <w:tcPr>
          <w:tcW w:w="2772" w:type="dxa"/>
          <w:shd w:val="clear" w:color="auto" w:fill="auto"/>
        </w:tcPr>
        <w:p w:rsidR="00D96378" w:rsidRDefault="00D96378">
          <w:pPr>
            <w:pStyle w:val="Footer"/>
            <w:rPr>
              <w:sz w:val="16"/>
            </w:rPr>
          </w:pPr>
        </w:p>
      </w:tc>
    </w:tr>
  </w:tbl>
  <w:p w:rsidR="00D96378" w:rsidRPr="00D96378" w:rsidRDefault="00D96378">
    <w:pPr>
      <w:pStyle w:val="Foo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F42" w:rsidRPr="0038718A" w:rsidRDefault="00D96378" w:rsidP="00143F42">
    <w:pPr>
      <w:pBdr>
        <w:top w:val="single" w:sz="4" w:space="1" w:color="auto"/>
      </w:pBdr>
      <w:spacing w:line="224" w:lineRule="exact"/>
      <w:ind w:left="20" w:right="-20"/>
      <w:rPr>
        <w:rFonts w:ascii="Arial" w:eastAsia="Arial" w:hAnsi="Arial" w:cs="Arial"/>
        <w:sz w:val="8"/>
        <w:szCs w:val="8"/>
      </w:rPr>
    </w:pPr>
    <w:r>
      <w:rPr>
        <w:sz w:val="16"/>
      </w:rPr>
      <w:t xml:space="preserve"> </w:t>
    </w:r>
  </w:p>
  <w:p w:rsidR="00143F42" w:rsidRPr="000771FA" w:rsidRDefault="00143F42" w:rsidP="00143F42">
    <w:pPr>
      <w:spacing w:line="224" w:lineRule="exact"/>
      <w:ind w:left="20" w:right="-20"/>
      <w:rPr>
        <w:rFonts w:ascii="Arial" w:eastAsia="Arial" w:hAnsi="Arial" w:cs="Arial"/>
      </w:rPr>
    </w:pPr>
    <w:r w:rsidRPr="000771FA">
      <w:rPr>
        <w:rFonts w:ascii="Arial" w:eastAsia="Arial" w:hAnsi="Arial" w:cs="Arial"/>
      </w:rPr>
      <w:t>Pembrokeshire Coast National Park Authority</w:t>
    </w:r>
  </w:p>
  <w:p w:rsidR="00D96378" w:rsidRPr="00143F42" w:rsidRDefault="00143F42" w:rsidP="00143F42">
    <w:pPr>
      <w:tabs>
        <w:tab w:val="right" w:pos="8931"/>
      </w:tabs>
      <w:rPr>
        <w:rFonts w:ascii="Arial" w:hAnsi="Arial" w:cs="Arial"/>
      </w:rPr>
    </w:pPr>
    <w:r w:rsidRPr="000771FA">
      <w:rPr>
        <w:rFonts w:ascii="Arial" w:eastAsia="Arial" w:hAnsi="Arial" w:cs="Arial"/>
      </w:rPr>
      <w:t>Development Management Committee –</w:t>
    </w:r>
    <w:r>
      <w:rPr>
        <w:rFonts w:ascii="Arial" w:eastAsia="Arial" w:hAnsi="Arial" w:cs="Arial"/>
      </w:rPr>
      <w:t xml:space="preserve"> </w:t>
    </w:r>
    <w:r w:rsidR="00885581">
      <w:rPr>
        <w:rFonts w:ascii="Arial" w:eastAsia="Arial" w:hAnsi="Arial" w:cs="Arial"/>
      </w:rPr>
      <w:t>22 March</w:t>
    </w:r>
    <w:r w:rsidR="00F81836">
      <w:rPr>
        <w:rFonts w:ascii="Arial" w:eastAsia="Arial" w:hAnsi="Arial" w:cs="Arial"/>
      </w:rPr>
      <w:t xml:space="preserve"> 2017</w:t>
    </w:r>
    <w:r w:rsidRPr="000771FA">
      <w:rPr>
        <w:rFonts w:ascii="Arial" w:eastAsia="Arial" w:hAnsi="Arial" w:cs="Arial"/>
      </w:rPr>
      <w:tab/>
    </w:r>
    <w:r w:rsidRPr="000771FA">
      <w:rPr>
        <w:rFonts w:ascii="Arial" w:hAnsi="Arial" w:cs="Arial"/>
      </w:rPr>
      <w:t xml:space="preserve">Page </w:t>
    </w:r>
    <w:r w:rsidRPr="000771FA">
      <w:rPr>
        <w:rFonts w:ascii="Arial" w:hAnsi="Arial" w:cs="Arial"/>
      </w:rPr>
      <w:fldChar w:fldCharType="begin"/>
    </w:r>
    <w:r w:rsidRPr="000771FA">
      <w:rPr>
        <w:rFonts w:ascii="Arial" w:hAnsi="Arial" w:cs="Arial"/>
      </w:rPr>
      <w:instrText xml:space="preserve"> PAGE </w:instrText>
    </w:r>
    <w:r w:rsidRPr="000771FA">
      <w:rPr>
        <w:rFonts w:ascii="Arial" w:hAnsi="Arial" w:cs="Arial"/>
      </w:rPr>
      <w:fldChar w:fldCharType="separate"/>
    </w:r>
    <w:r w:rsidR="00885581">
      <w:rPr>
        <w:rFonts w:ascii="Arial" w:hAnsi="Arial" w:cs="Arial"/>
        <w:noProof/>
      </w:rPr>
      <w:t>1</w:t>
    </w:r>
    <w:r w:rsidRPr="000771FA">
      <w:rPr>
        <w:rFonts w:ascii="Arial" w:hAnsi="Arial" w:cs="Arial"/>
      </w:rPr>
      <w:fldChar w:fldCharType="end"/>
    </w:r>
    <w:r w:rsidRPr="000771FA">
      <w:rPr>
        <w:rFonts w:ascii="Arial" w:hAnsi="Arial" w:cs="Arial"/>
      </w:rPr>
      <w:t xml:space="preserve"> of </w:t>
    </w:r>
    <w:r w:rsidRPr="000771FA">
      <w:rPr>
        <w:rFonts w:ascii="Arial" w:hAnsi="Arial" w:cs="Arial"/>
      </w:rPr>
      <w:fldChar w:fldCharType="begin"/>
    </w:r>
    <w:r w:rsidRPr="000771FA">
      <w:rPr>
        <w:rFonts w:ascii="Arial" w:hAnsi="Arial" w:cs="Arial"/>
      </w:rPr>
      <w:instrText xml:space="preserve"> NUMPAGES  </w:instrText>
    </w:r>
    <w:r w:rsidRPr="000771FA">
      <w:rPr>
        <w:rFonts w:ascii="Arial" w:hAnsi="Arial" w:cs="Arial"/>
      </w:rPr>
      <w:fldChar w:fldCharType="separate"/>
    </w:r>
    <w:r w:rsidR="00885581">
      <w:rPr>
        <w:rFonts w:ascii="Arial" w:hAnsi="Arial" w:cs="Arial"/>
        <w:noProof/>
      </w:rPr>
      <w:t>2</w:t>
    </w:r>
    <w:r w:rsidRPr="000771FA">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78" w:rsidRDefault="00D96378">
    <w:pPr>
      <w:pStyle w:val="Footer"/>
      <w:rPr>
        <w:sz w:val="16"/>
      </w:rPr>
    </w:pPr>
    <w:r>
      <w:rPr>
        <w:sz w:val="16"/>
      </w:rPr>
      <w:t xml:space="preserve"> </w:t>
    </w:r>
  </w:p>
  <w:tbl>
    <w:tblPr>
      <w:tblW w:w="0" w:type="auto"/>
      <w:tblLook w:val="0000" w:firstRow="0" w:lastRow="0" w:firstColumn="0" w:lastColumn="0" w:noHBand="0" w:noVBand="0"/>
    </w:tblPr>
    <w:tblGrid>
      <w:gridCol w:w="2772"/>
      <w:gridCol w:w="2772"/>
      <w:gridCol w:w="2772"/>
    </w:tblGrid>
    <w:tr w:rsidR="00D96378" w:rsidTr="00D96378">
      <w:tc>
        <w:tcPr>
          <w:tcW w:w="2772" w:type="dxa"/>
          <w:shd w:val="clear" w:color="auto" w:fill="auto"/>
        </w:tcPr>
        <w:p w:rsidR="00D96378" w:rsidRPr="00D96378" w:rsidRDefault="00D96378" w:rsidP="00D96378">
          <w:pPr>
            <w:pStyle w:val="Footer"/>
            <w:rPr>
              <w:rFonts w:ascii="Arial" w:hAnsi="Arial" w:cs="Arial"/>
              <w:b/>
              <w:color w:val="000000"/>
              <w:sz w:val="16"/>
            </w:rPr>
          </w:pPr>
          <w:r>
            <w:rPr>
              <w:rFonts w:ascii="Arial" w:hAnsi="Arial" w:cs="Arial"/>
              <w:b/>
              <w:color w:val="000000"/>
              <w:sz w:val="16"/>
            </w:rPr>
            <w:fldChar w:fldCharType="begin"/>
          </w:r>
          <w:r>
            <w:rPr>
              <w:rFonts w:ascii="Arial" w:hAnsi="Arial" w:cs="Arial"/>
              <w:b/>
              <w:color w:val="000000"/>
              <w:sz w:val="16"/>
            </w:rPr>
            <w:instrText xml:space="preserve"> DOCPROPERTY  GeldardsDocRef \* MERGEFORMAT </w:instrText>
          </w:r>
          <w:r>
            <w:rPr>
              <w:rFonts w:ascii="Arial" w:hAnsi="Arial" w:cs="Arial"/>
              <w:b/>
              <w:color w:val="000000"/>
              <w:sz w:val="16"/>
            </w:rPr>
            <w:fldChar w:fldCharType="separate"/>
          </w:r>
          <w:r w:rsidR="00362B16" w:rsidRPr="00362B16">
            <w:rPr>
              <w:rFonts w:ascii="Arial" w:hAnsi="Arial" w:cs="Arial"/>
              <w:bCs/>
              <w:color w:val="000000"/>
              <w:sz w:val="16"/>
            </w:rPr>
            <w:t>C:4751128v1</w:t>
          </w:r>
          <w:r>
            <w:rPr>
              <w:rFonts w:ascii="Arial" w:hAnsi="Arial" w:cs="Arial"/>
              <w:b/>
              <w:color w:val="000000"/>
              <w:sz w:val="16"/>
            </w:rPr>
            <w:fldChar w:fldCharType="end"/>
          </w:r>
        </w:p>
      </w:tc>
      <w:tc>
        <w:tcPr>
          <w:tcW w:w="2772" w:type="dxa"/>
          <w:shd w:val="clear" w:color="auto" w:fill="auto"/>
        </w:tcPr>
        <w:p w:rsidR="00D96378" w:rsidRDefault="00D96378">
          <w:pPr>
            <w:pStyle w:val="Footer"/>
            <w:rPr>
              <w:sz w:val="16"/>
            </w:rPr>
          </w:pPr>
        </w:p>
      </w:tc>
      <w:tc>
        <w:tcPr>
          <w:tcW w:w="2772" w:type="dxa"/>
          <w:shd w:val="clear" w:color="auto" w:fill="auto"/>
        </w:tcPr>
        <w:p w:rsidR="00D96378" w:rsidRDefault="00D96378">
          <w:pPr>
            <w:pStyle w:val="Footer"/>
            <w:rPr>
              <w:sz w:val="16"/>
            </w:rPr>
          </w:pPr>
        </w:p>
      </w:tc>
    </w:tr>
  </w:tbl>
  <w:p w:rsidR="00D96378" w:rsidRPr="00D96378" w:rsidRDefault="00D96378">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378" w:rsidRDefault="00D96378" w:rsidP="00D96378">
      <w:r>
        <w:separator/>
      </w:r>
    </w:p>
  </w:footnote>
  <w:footnote w:type="continuationSeparator" w:id="0">
    <w:p w:rsidR="00D96378" w:rsidRDefault="00D96378" w:rsidP="00D963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E50F5"/>
    <w:multiLevelType w:val="multilevel"/>
    <w:tmpl w:val="F4EA6FE6"/>
    <w:lvl w:ilvl="0">
      <w:start w:val="1"/>
      <w:numFmt w:val="lowerLetter"/>
      <w:lvlText w:val="(%1)"/>
      <w:lvlJc w:val="left"/>
      <w:pPr>
        <w:tabs>
          <w:tab w:val="decimal" w:pos="720"/>
        </w:tabs>
        <w:ind w:left="720"/>
      </w:pPr>
      <w:rPr>
        <w:rFonts w:ascii="Arial" w:eastAsia="Arial" w:hAnsi="Aria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D43C16"/>
    <w:multiLevelType w:val="hybridMultilevel"/>
    <w:tmpl w:val="B6CEB584"/>
    <w:lvl w:ilvl="0" w:tplc="F926DB1E">
      <w:start w:val="1"/>
      <w:numFmt w:val="decimal"/>
      <w:lvlText w:val="%1."/>
      <w:lvlJc w:val="left"/>
      <w:pPr>
        <w:ind w:left="1005" w:hanging="64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applyBreakingRules/>
    <w:useFELayout/>
    <w:doNotUseIndentAsNumberingTabStop/>
    <w:compatSetting w:name="compatibilityMode" w:uri="http://schemas.microsoft.com/office/word" w:val="14"/>
  </w:compat>
  <w:rsids>
    <w:rsidRoot w:val="007B04D0"/>
    <w:rsid w:val="000930AD"/>
    <w:rsid w:val="000D3441"/>
    <w:rsid w:val="00100081"/>
    <w:rsid w:val="00143F42"/>
    <w:rsid w:val="002E0BCF"/>
    <w:rsid w:val="00362B16"/>
    <w:rsid w:val="00663A1A"/>
    <w:rsid w:val="006D6E6A"/>
    <w:rsid w:val="00782236"/>
    <w:rsid w:val="007B04D0"/>
    <w:rsid w:val="007B2260"/>
    <w:rsid w:val="007D79B8"/>
    <w:rsid w:val="00877CAF"/>
    <w:rsid w:val="00885581"/>
    <w:rsid w:val="009053A5"/>
    <w:rsid w:val="009C3C0B"/>
    <w:rsid w:val="00A27152"/>
    <w:rsid w:val="00B905C0"/>
    <w:rsid w:val="00CD789E"/>
    <w:rsid w:val="00D45E6A"/>
    <w:rsid w:val="00D96378"/>
    <w:rsid w:val="00F81836"/>
    <w:rsid w:val="00FC2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378"/>
    <w:rPr>
      <w:rFonts w:ascii="Tahoma" w:hAnsi="Tahoma" w:cs="Tahoma"/>
      <w:sz w:val="16"/>
      <w:szCs w:val="16"/>
    </w:rPr>
  </w:style>
  <w:style w:type="character" w:customStyle="1" w:styleId="BalloonTextChar">
    <w:name w:val="Balloon Text Char"/>
    <w:basedOn w:val="DefaultParagraphFont"/>
    <w:link w:val="BalloonText"/>
    <w:uiPriority w:val="99"/>
    <w:semiHidden/>
    <w:rsid w:val="00D96378"/>
    <w:rPr>
      <w:rFonts w:ascii="Tahoma" w:hAnsi="Tahoma" w:cs="Tahoma"/>
      <w:sz w:val="16"/>
      <w:szCs w:val="16"/>
    </w:rPr>
  </w:style>
  <w:style w:type="paragraph" w:styleId="Header">
    <w:name w:val="header"/>
    <w:basedOn w:val="Normal"/>
    <w:link w:val="HeaderChar"/>
    <w:uiPriority w:val="99"/>
    <w:unhideWhenUsed/>
    <w:rsid w:val="00D96378"/>
    <w:pPr>
      <w:tabs>
        <w:tab w:val="center" w:pos="4513"/>
        <w:tab w:val="right" w:pos="9026"/>
      </w:tabs>
    </w:pPr>
  </w:style>
  <w:style w:type="character" w:customStyle="1" w:styleId="HeaderChar">
    <w:name w:val="Header Char"/>
    <w:basedOn w:val="DefaultParagraphFont"/>
    <w:link w:val="Header"/>
    <w:uiPriority w:val="99"/>
    <w:rsid w:val="00D96378"/>
  </w:style>
  <w:style w:type="paragraph" w:styleId="Footer">
    <w:name w:val="footer"/>
    <w:basedOn w:val="Normal"/>
    <w:link w:val="FooterChar"/>
    <w:uiPriority w:val="99"/>
    <w:unhideWhenUsed/>
    <w:rsid w:val="00D96378"/>
    <w:pPr>
      <w:tabs>
        <w:tab w:val="center" w:pos="4513"/>
        <w:tab w:val="right" w:pos="9026"/>
      </w:tabs>
    </w:pPr>
  </w:style>
  <w:style w:type="character" w:customStyle="1" w:styleId="FooterChar">
    <w:name w:val="Footer Char"/>
    <w:basedOn w:val="DefaultParagraphFont"/>
    <w:link w:val="Footer"/>
    <w:uiPriority w:val="99"/>
    <w:rsid w:val="00D96378"/>
  </w:style>
  <w:style w:type="paragraph" w:styleId="ListParagraph">
    <w:name w:val="List Paragraph"/>
    <w:basedOn w:val="Normal"/>
    <w:uiPriority w:val="34"/>
    <w:qFormat/>
    <w:rsid w:val="00D963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378"/>
    <w:rPr>
      <w:rFonts w:ascii="Tahoma" w:hAnsi="Tahoma" w:cs="Tahoma"/>
      <w:sz w:val="16"/>
      <w:szCs w:val="16"/>
    </w:rPr>
  </w:style>
  <w:style w:type="character" w:customStyle="1" w:styleId="BalloonTextChar">
    <w:name w:val="Balloon Text Char"/>
    <w:basedOn w:val="DefaultParagraphFont"/>
    <w:link w:val="BalloonText"/>
    <w:uiPriority w:val="99"/>
    <w:semiHidden/>
    <w:rsid w:val="00D96378"/>
    <w:rPr>
      <w:rFonts w:ascii="Tahoma" w:hAnsi="Tahoma" w:cs="Tahoma"/>
      <w:sz w:val="16"/>
      <w:szCs w:val="16"/>
    </w:rPr>
  </w:style>
  <w:style w:type="paragraph" w:styleId="Header">
    <w:name w:val="header"/>
    <w:basedOn w:val="Normal"/>
    <w:link w:val="HeaderChar"/>
    <w:uiPriority w:val="99"/>
    <w:unhideWhenUsed/>
    <w:rsid w:val="00D96378"/>
    <w:pPr>
      <w:tabs>
        <w:tab w:val="center" w:pos="4513"/>
        <w:tab w:val="right" w:pos="9026"/>
      </w:tabs>
    </w:pPr>
  </w:style>
  <w:style w:type="character" w:customStyle="1" w:styleId="HeaderChar">
    <w:name w:val="Header Char"/>
    <w:basedOn w:val="DefaultParagraphFont"/>
    <w:link w:val="Header"/>
    <w:uiPriority w:val="99"/>
    <w:rsid w:val="00D96378"/>
  </w:style>
  <w:style w:type="paragraph" w:styleId="Footer">
    <w:name w:val="footer"/>
    <w:basedOn w:val="Normal"/>
    <w:link w:val="FooterChar"/>
    <w:uiPriority w:val="99"/>
    <w:unhideWhenUsed/>
    <w:rsid w:val="00D96378"/>
    <w:pPr>
      <w:tabs>
        <w:tab w:val="center" w:pos="4513"/>
        <w:tab w:val="right" w:pos="9026"/>
      </w:tabs>
    </w:pPr>
  </w:style>
  <w:style w:type="character" w:customStyle="1" w:styleId="FooterChar">
    <w:name w:val="Footer Char"/>
    <w:basedOn w:val="DefaultParagraphFont"/>
    <w:link w:val="Footer"/>
    <w:uiPriority w:val="99"/>
    <w:rsid w:val="00D96378"/>
  </w:style>
  <w:style w:type="paragraph" w:styleId="ListParagraph">
    <w:name w:val="List Paragraph"/>
    <w:basedOn w:val="Normal"/>
    <w:uiPriority w:val="34"/>
    <w:qFormat/>
    <w:rsid w:val="00D96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75472">
      <w:bodyDiv w:val="1"/>
      <w:marLeft w:val="0"/>
      <w:marRight w:val="0"/>
      <w:marTop w:val="0"/>
      <w:marBottom w:val="0"/>
      <w:divBdr>
        <w:top w:val="none" w:sz="0" w:space="0" w:color="auto"/>
        <w:left w:val="none" w:sz="0" w:space="0" w:color="auto"/>
        <w:bottom w:val="none" w:sz="0" w:space="0" w:color="auto"/>
        <w:right w:val="none" w:sz="0" w:space="0" w:color="auto"/>
      </w:divBdr>
    </w:div>
    <w:div w:id="874468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Geldards LLP</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Llewellyn</dc:creator>
  <cp:lastModifiedBy>Caroline Llewellyn</cp:lastModifiedBy>
  <cp:revision>13</cp:revision>
  <cp:lastPrinted>2017-01-24T16:36:00Z</cp:lastPrinted>
  <dcterms:created xsi:type="dcterms:W3CDTF">2016-04-18T14:42:00Z</dcterms:created>
  <dcterms:modified xsi:type="dcterms:W3CDTF">2017-03-08T12:23:00Z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ldardsDocRef">
    <vt:lpwstr>C:4751128v1</vt:lpwstr>
  </property>
  <property fmtid="{D5CDD505-2E9C-101B-9397-08002B2CF9AE}" pid="3" name="WS_TRACKING_ID">
    <vt:lpwstr>7c3434e4-efab-4cbd-9fbb-606d50d76f21</vt:lpwstr>
  </property>
</Properties>
</file>